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Тема «Правовая охрана программ и данных. Защита информации».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Программы по их юридическому статусу можно разделить на три большие группы: лицензионные, условно бесплатные (</w:t>
      </w:r>
      <w:proofErr w:type="spellStart"/>
      <w:r w:rsidRPr="00FB3A44">
        <w:rPr>
          <w:color w:val="000000"/>
        </w:rPr>
        <w:t>shareware</w:t>
      </w:r>
      <w:proofErr w:type="spellEnd"/>
      <w:r w:rsidRPr="00FB3A44">
        <w:rPr>
          <w:color w:val="000000"/>
        </w:rPr>
        <w:t>) и свободно распространяемые программы (</w:t>
      </w:r>
      <w:proofErr w:type="spellStart"/>
      <w:r w:rsidRPr="00FB3A44">
        <w:rPr>
          <w:color w:val="000000"/>
        </w:rPr>
        <w:t>freeware</w:t>
      </w:r>
      <w:proofErr w:type="spellEnd"/>
      <w:r w:rsidRPr="00FB3A44">
        <w:rPr>
          <w:color w:val="000000"/>
        </w:rPr>
        <w:t>).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Дистрибутивы лицензионных программ (дискеты или диски CD-ROM, с которых производится установка программ на компьютеры пользователей) распространяются разработчиками на основании договоров с пользователями на платной основе, проще говоря, лицензионные программы продаются. Довольно часто разработчики предоставляют существенные скидки при покупке лицензий на использование программы на большом количестве компьютеров или на использование программы в учебных заведениях. В соответствии с лицензионным соглашением разработчики программы гарантируют ее нормальное функционирование в определенной операционной системе и несут за это ответственность.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Некоторые фирмы – разработчики программного обеспечения предлагают пользователям условно бесплатные программы в целях их рекламы и продвижения на рынок. Пользователю предоставляется версия программы с ограниченным сроком действия (после истечения указанного срока программа перестает работать, если за нее не произведена оплата) или версия программы с ограниченными функциональными возможностями (в случае оплаты пользователю сообщается код, включающий все функции).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Многие производители программного обеспечения и компьютерного оборудования заинтересованы в широком бесплатном распространении программного обеспечения. К таким программным средствам можно отнести</w:t>
      </w:r>
      <w:r w:rsidRPr="00FB3A44">
        <w:rPr>
          <w:color w:val="000000"/>
        </w:rPr>
        <w:t xml:space="preserve"> </w:t>
      </w:r>
      <w:proofErr w:type="gramStart"/>
      <w:r w:rsidRPr="00FB3A44">
        <w:rPr>
          <w:color w:val="000000"/>
        </w:rPr>
        <w:t>следующие</w:t>
      </w:r>
      <w:proofErr w:type="gramEnd"/>
      <w:r w:rsidRPr="00FB3A44">
        <w:rPr>
          <w:color w:val="000000"/>
        </w:rPr>
        <w:t>:</w:t>
      </w:r>
    </w:p>
    <w:p w:rsidR="00FB3A44" w:rsidRPr="00FB3A44" w:rsidRDefault="00FB3A44" w:rsidP="00FB3A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недоработанные (бета) версии программных продуктов (это позволяет провести их широкое тестирование);</w:t>
      </w:r>
    </w:p>
    <w:p w:rsidR="00FB3A44" w:rsidRPr="00FB3A44" w:rsidRDefault="00FB3A44" w:rsidP="00FB3A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продукты, являющиеся частью принципиально новых технологий (это позволяет завоевать рынок);</w:t>
      </w:r>
    </w:p>
    <w:p w:rsidR="00FB3A44" w:rsidRPr="00FB3A44" w:rsidRDefault="00FB3A44" w:rsidP="00FB3A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 к ранее выпущенным программам, исправляющие найденные ошибки или расширяющие возможности;</w:t>
      </w:r>
    </w:p>
    <w:p w:rsidR="00FB3A44" w:rsidRPr="00FB3A44" w:rsidRDefault="00FB3A44" w:rsidP="00FB3A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устаревшие версии программ;</w:t>
      </w:r>
    </w:p>
    <w:p w:rsidR="00FB3A44" w:rsidRPr="00FB3A44" w:rsidRDefault="00FB3A44" w:rsidP="00FB3A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драйверы к новым устройствам или улучшенные драйверы к уже существующим.</w:t>
      </w:r>
    </w:p>
    <w:p w:rsidR="00FB3A44" w:rsidRPr="00FB3A44" w:rsidRDefault="00FB3A44" w:rsidP="00FB3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44" w:rsidRPr="00FB3A44" w:rsidRDefault="00FB3A44" w:rsidP="00FB3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44" w:rsidRPr="00FB3A44" w:rsidRDefault="00FB3A44" w:rsidP="00FB3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Правовая охрана информации</w:t>
      </w:r>
    </w:p>
    <w:p w:rsidR="00FB3A44" w:rsidRPr="00FB3A44" w:rsidRDefault="00FB3A44" w:rsidP="00FB3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охрана программ и баз данных. Правовая охрана программ для ЭВМ и баз данных впервые в полном объеме введена в Российской Федерации Законом РФ «О правовой охране программ для электронных вычислительных машин и баз данных», который вступил в силу в 1992 году.</w:t>
      </w:r>
    </w:p>
    <w:p w:rsidR="00FB3A44" w:rsidRPr="00FB3A44" w:rsidRDefault="00FB3A44" w:rsidP="00FB3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44" w:rsidRPr="00FB3A44" w:rsidRDefault="00FB3A44" w:rsidP="00FB3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Предоставляемая настоящим законом правовая охрана распространяется на все виды программ для ЭВМ (в том числе на операционные системы и программные комплексы), которые могут быть выражены на любом языке и в любой форме, включая исходный текст на языке программирования и машинный код. Однако правовая охрана не распространяется на идеи и принципы, лежащие в основе программы для ЭВМ, в том числе на идеи и принципы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организации интерфейса и алгоритма.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lastRenderedPageBreak/>
        <w:t>Для признания и осуществления авторского права на программы для ЭВМ не требуется ее регистрация в какой-либо организации. Авторское право на программы для ЭВМ возникает автоматически при их создании.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Для оповещения о своих правах разработчик программы может, начиная с первого выпуска в свет программы, использовать знак охраны авторского права, состоящий из трех элементов:</w:t>
      </w:r>
    </w:p>
    <w:p w:rsidR="00FB3A44" w:rsidRPr="00FB3A44" w:rsidRDefault="00FB3A44" w:rsidP="00FB3A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>буквы</w:t>
      </w:r>
      <w:proofErr w:type="gramStart"/>
      <w:r w:rsidRPr="00FB3A44">
        <w:rPr>
          <w:color w:val="000000"/>
        </w:rPr>
        <w:t xml:space="preserve"> С</w:t>
      </w:r>
      <w:proofErr w:type="gramEnd"/>
      <w:r w:rsidRPr="00FB3A44">
        <w:rPr>
          <w:color w:val="000000"/>
        </w:rPr>
        <w:t xml:space="preserve"> в окружности или круглых скобках ©;</w:t>
      </w:r>
    </w:p>
    <w:p w:rsidR="00FB3A44" w:rsidRPr="00FB3A44" w:rsidRDefault="00FB3A44" w:rsidP="00FB3A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>наименования (имени) правообладателя;</w:t>
      </w:r>
    </w:p>
    <w:p w:rsidR="00FB3A44" w:rsidRPr="00FB3A44" w:rsidRDefault="00FB3A44" w:rsidP="00FB3A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>года первого выпуска программы в свет.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 xml:space="preserve">Например, знак охраны авторских прав на текстовый редактор </w:t>
      </w:r>
      <w:proofErr w:type="spellStart"/>
      <w:r w:rsidRPr="00FB3A44">
        <w:rPr>
          <w:color w:val="000000"/>
        </w:rPr>
        <w:t>Word</w:t>
      </w:r>
      <w:proofErr w:type="spellEnd"/>
      <w:r w:rsidRPr="00FB3A44">
        <w:rPr>
          <w:color w:val="000000"/>
        </w:rPr>
        <w:t xml:space="preserve"> выглядит следующим образом: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 xml:space="preserve">© Корпорация </w:t>
      </w:r>
      <w:proofErr w:type="spellStart"/>
      <w:r w:rsidRPr="00FB3A44">
        <w:rPr>
          <w:color w:val="000000"/>
        </w:rPr>
        <w:t>Microsoft</w:t>
      </w:r>
      <w:proofErr w:type="spellEnd"/>
      <w:r w:rsidRPr="00FB3A44">
        <w:rPr>
          <w:color w:val="000000"/>
        </w:rPr>
        <w:t>, 1993-1997.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Автору программы принадлежит исключительное право осуществлять воспроизведение и распространение программы любыми способами, а также модификацию программы.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Организация или пользователь, правомерно владеющий экземпляром программы (купивший лицензию на ее использование), вправе без получения дополнительного разрешения разработчика осуществлять любые действия, связанные с функционированием программы, в том числе ее запись и хранение в памяти ЭВМ. Запись и хранение в памяти ЭВМ допускаются в отношении одной ЭВМ или одного пользователя в сети, если другое не предусмотрено договором с разработчиком.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Необходимо знать и выполнять существующие законы, запрещающие нелегальное копирование и использование лицензионного программного обеспечения. В отношении организаций или пользователей, которые нарушают авторские права, разработчик может потребовать возмещения причиненных убытков и выплаты нарушителем компенсации в определяемой по усмотрению суда сумме от 5000-кратного до 50 000-кратного размера минимальной месячной оплаты труда.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b/>
          <w:bCs/>
          <w:color w:val="000000"/>
        </w:rPr>
        <w:t>Электронная подпись.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В 2002 году был принят Закон РФ «Об электронно-цифровой подписи», который стал законодательной основой электронного документооборота в России. По этому закону электронная цифровая подпись в электронном документе признается юридически равнозначной подписи в документе на бумажном носителе.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При регистрации электронно-цифровой подписи в специализированных центрах корреспондент получает два ключа: секретный и открытый. Секретный ключ хранится на дискете или смарт-карте и должен быть известен только самому корреспонденту. Открытый ключ должен быть у всех потенциальных получателей документов и обычно рассылается по электронной почте.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Процесс электронного подписания документа состоит в обработке с помощью секретного ключа текста сообщения. Далее зашифрованное сообщение посылается по электронной почте абоненту. Для проверки подлинности сообщения и электронной подписи абонент использует открытый ключ.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b/>
          <w:bCs/>
          <w:color w:val="000000"/>
        </w:rPr>
        <w:t>Защита информации.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b/>
          <w:bCs/>
          <w:color w:val="000000"/>
        </w:rPr>
        <w:t>Защита доступа к компьютеру.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lastRenderedPageBreak/>
        <w:t>Для предотвращения несанкционированного доступа к данным, хранящимся на компьютере, используются пароли. Компьютер разрешает доступ к своим ресурсам только тем пользователям, которые зарегистрированы и ввели правильный пароль. Каждому конкретному пользователю может быть разрешен доступ только к определенным информационным ресурсам. При этом может производиться регистрация всех попыток несанкционированного доступа.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 xml:space="preserve">Защита пользовательских настроек имеется в операционной системе </w:t>
      </w:r>
      <w:proofErr w:type="spellStart"/>
      <w:r w:rsidRPr="00FB3A44">
        <w:rPr>
          <w:color w:val="000000"/>
        </w:rPr>
        <w:t>Windows</w:t>
      </w:r>
      <w:proofErr w:type="spellEnd"/>
      <w:r w:rsidRPr="00FB3A44">
        <w:rPr>
          <w:color w:val="000000"/>
        </w:rPr>
        <w:t xml:space="preserve"> (при загрузке системы пользователь должен ввести свой пароль), однако такая защита легко преодолима, так как пользователь может отказаться от введения пароля. Вход по паролю может быть установлен в программе BIOS </w:t>
      </w:r>
      <w:proofErr w:type="spellStart"/>
      <w:r w:rsidRPr="00FB3A44">
        <w:rPr>
          <w:color w:val="000000"/>
        </w:rPr>
        <w:t>Setup</w:t>
      </w:r>
      <w:proofErr w:type="spellEnd"/>
      <w:r w:rsidRPr="00FB3A44">
        <w:rPr>
          <w:color w:val="000000"/>
        </w:rPr>
        <w:t>, компьютер не начнет загрузку операционной системы, если не введен правильный пароль. Преодолеть такую защиту нелегко, более того, возникнут серьезные проблемы доступа к данным, если пользователь забудет этот пароль.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В настоящее время для защиты от несанкционированного доступа к информации все более часто используются биометрические системы авторизации и идентификации пользователей. Используемые в этих системах характеристики являются неотъемлемыми качествами личности человека и поэтому не могут быть утерянными и подделанными. К биометрическим системам защиты информации относятся системы распознавания речи, системы идентификации по отпечаткам пальцев, а также системы идентификации по радужной оболочке глаза.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b/>
          <w:bCs/>
          <w:color w:val="000000"/>
        </w:rPr>
        <w:t>Защита программ от нелегального копирования и использования.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Компьютерные пираты, нелегально тиражируя программное обеспечение, обесценивают труд программистов, делают разработку программ экономически невыгодным бизнесом. Кроме того, компьютерные пираты нередко предлагают пользователям недоработанные программы, программы с ошибками или их демоверсии.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Для того чтобы программное обеспечение 'компьютера могло функционировать, оно должно быть установлено (инсталлировано). Программное обеспечение распространяется фирмами-производителями в форме дистрибутивов на CD-ROM. Каждый дистрибутив имеет свой серийный номер, что препятствует незаконному копированию и установке программ.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Для предотвращения нелегального копирования программ и данных, хранящихся на CD-ROM, может использоваться специальная защита. На CD-ROM может быть размещен закодированный программный ключ, который теряется при копировании и без которого программа не может быть установлена.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Защита от нелегального использования программ может быть реализована с помощью аппаратного ключа, который присоединяется обычно к параллельному порту компьютера. Защищаемая программа обращается к параллельному порту и запрашивает секретный код; если аппаратный ключ к компьютеру не присоединен, то защищаемая программа определяет ситуацию нарушения защиты и прекращает свое выполнение.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b/>
          <w:bCs/>
          <w:color w:val="000000"/>
        </w:rPr>
        <w:t>Защита данных на дисках.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Каждый диск, папка и файл локального компьютера, а также компьютера, подключенного к локальной сети, может быть защищен от несанкционированного доступа. Для них могут быть установлены определенные права доступа (</w:t>
      </w:r>
      <w:proofErr w:type="gramStart"/>
      <w:r w:rsidRPr="00FB3A44">
        <w:rPr>
          <w:color w:val="000000"/>
        </w:rPr>
        <w:t>полный</w:t>
      </w:r>
      <w:proofErr w:type="gramEnd"/>
      <w:r w:rsidRPr="00FB3A44">
        <w:rPr>
          <w:color w:val="000000"/>
        </w:rPr>
        <w:t>, только чтение, по паролю), причем права могут быть различными для различных пользователей.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Для обеспечения большей надежности хранения данных на жестких дисках используются RAID-массивы (</w:t>
      </w:r>
      <w:proofErr w:type="spellStart"/>
      <w:r w:rsidRPr="00FB3A44">
        <w:rPr>
          <w:color w:val="000000"/>
        </w:rPr>
        <w:t>Redantant</w:t>
      </w:r>
      <w:proofErr w:type="spellEnd"/>
      <w:r w:rsidRPr="00FB3A44">
        <w:rPr>
          <w:color w:val="000000"/>
        </w:rPr>
        <w:t xml:space="preserve"> </w:t>
      </w:r>
      <w:proofErr w:type="spellStart"/>
      <w:r w:rsidRPr="00FB3A44">
        <w:rPr>
          <w:color w:val="000000"/>
        </w:rPr>
        <w:t>Arrays</w:t>
      </w:r>
      <w:proofErr w:type="spellEnd"/>
      <w:r w:rsidRPr="00FB3A44">
        <w:rPr>
          <w:color w:val="000000"/>
        </w:rPr>
        <w:t xml:space="preserve"> </w:t>
      </w:r>
      <w:proofErr w:type="spellStart"/>
      <w:r w:rsidRPr="00FB3A44">
        <w:rPr>
          <w:color w:val="000000"/>
        </w:rPr>
        <w:t>of</w:t>
      </w:r>
      <w:proofErr w:type="spellEnd"/>
      <w:r w:rsidRPr="00FB3A44">
        <w:rPr>
          <w:color w:val="000000"/>
        </w:rPr>
        <w:t xml:space="preserve"> </w:t>
      </w:r>
      <w:proofErr w:type="spellStart"/>
      <w:r w:rsidRPr="00FB3A44">
        <w:rPr>
          <w:color w:val="000000"/>
        </w:rPr>
        <w:t>Independent</w:t>
      </w:r>
      <w:proofErr w:type="spellEnd"/>
      <w:r w:rsidRPr="00FB3A44">
        <w:rPr>
          <w:color w:val="000000"/>
        </w:rPr>
        <w:t xml:space="preserve"> </w:t>
      </w:r>
      <w:proofErr w:type="spellStart"/>
      <w:r w:rsidRPr="00FB3A44">
        <w:rPr>
          <w:color w:val="000000"/>
        </w:rPr>
        <w:t>Disks</w:t>
      </w:r>
      <w:proofErr w:type="spellEnd"/>
      <w:r w:rsidRPr="00FB3A44">
        <w:rPr>
          <w:color w:val="000000"/>
        </w:rPr>
        <w:t xml:space="preserve"> — избыточный массив независимых </w:t>
      </w:r>
      <w:r w:rsidRPr="00FB3A44">
        <w:rPr>
          <w:color w:val="000000"/>
        </w:rPr>
        <w:lastRenderedPageBreak/>
        <w:t xml:space="preserve">дисков). Несколько жестких дисков подключаются к </w:t>
      </w:r>
      <w:proofErr w:type="gramStart"/>
      <w:r w:rsidRPr="00FB3A44">
        <w:rPr>
          <w:color w:val="000000"/>
        </w:rPr>
        <w:t>специальному</w:t>
      </w:r>
      <w:proofErr w:type="gramEnd"/>
      <w:r w:rsidRPr="00FB3A44">
        <w:rPr>
          <w:color w:val="000000"/>
        </w:rPr>
        <w:t xml:space="preserve"> RAID-контроллеру, который рассматривает их как единый логический носитель информации. При записи информации она дублируется и сохраняется на нескольких дисках одновременно, поэтому при выходе из строя одного из дисков данные не теряются.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Защита информации в Интернете. Если компьютер подключен к Интернету, то в принципе любой пользователь, также подключенный к Интернету, может получить доступ к информационным ресурсам этого компьютера. Если сервер имеет соединение с Интернетом и одновременно служит сервером локальной сети (</w:t>
      </w:r>
      <w:proofErr w:type="spellStart"/>
      <w:r w:rsidRPr="00FB3A44">
        <w:rPr>
          <w:color w:val="000000"/>
        </w:rPr>
        <w:t>Интранет</w:t>
      </w:r>
      <w:proofErr w:type="spellEnd"/>
      <w:r w:rsidRPr="00FB3A44">
        <w:rPr>
          <w:color w:val="000000"/>
        </w:rPr>
        <w:t>-сервером), то возможно несанкционированное проникновение из Интернета в локальную сеть.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>Механизмы проникновения из Интернета на локальный компьютер и в локальную сеть могут быть разными:</w:t>
      </w:r>
    </w:p>
    <w:p w:rsidR="00FB3A44" w:rsidRPr="00FB3A44" w:rsidRDefault="00FB3A44" w:rsidP="00FB3A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 xml:space="preserve">загружаемые в браузер </w:t>
      </w:r>
      <w:proofErr w:type="spellStart"/>
      <w:r w:rsidRPr="00FB3A44">
        <w:rPr>
          <w:color w:val="000000"/>
        </w:rPr>
        <w:t>Web</w:t>
      </w:r>
      <w:proofErr w:type="spellEnd"/>
      <w:r w:rsidRPr="00FB3A44">
        <w:rPr>
          <w:color w:val="000000"/>
        </w:rPr>
        <w:t xml:space="preserve">-страницы могут содержать активные элементы </w:t>
      </w:r>
      <w:proofErr w:type="spellStart"/>
      <w:r w:rsidRPr="00FB3A44">
        <w:rPr>
          <w:color w:val="000000"/>
        </w:rPr>
        <w:t>ActiveX</w:t>
      </w:r>
      <w:proofErr w:type="spellEnd"/>
      <w:r w:rsidRPr="00FB3A44">
        <w:rPr>
          <w:color w:val="000000"/>
        </w:rPr>
        <w:t xml:space="preserve"> или </w:t>
      </w:r>
      <w:proofErr w:type="spellStart"/>
      <w:r w:rsidRPr="00FB3A44">
        <w:rPr>
          <w:color w:val="000000"/>
        </w:rPr>
        <w:t>Java</w:t>
      </w:r>
      <w:proofErr w:type="spellEnd"/>
      <w:r w:rsidRPr="00FB3A44">
        <w:rPr>
          <w:color w:val="000000"/>
        </w:rPr>
        <w:t>-апплеты, способные выполнять деструктивные действия на локальном компьютере;</w:t>
      </w:r>
    </w:p>
    <w:p w:rsidR="00FB3A44" w:rsidRPr="00FB3A44" w:rsidRDefault="00FB3A44" w:rsidP="00FB3A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 xml:space="preserve">некоторые </w:t>
      </w:r>
      <w:proofErr w:type="spellStart"/>
      <w:r w:rsidRPr="00FB3A44">
        <w:rPr>
          <w:color w:val="000000"/>
        </w:rPr>
        <w:t>Web</w:t>
      </w:r>
      <w:proofErr w:type="spellEnd"/>
      <w:r w:rsidRPr="00FB3A44">
        <w:rPr>
          <w:color w:val="000000"/>
        </w:rPr>
        <w:t xml:space="preserve">-серверы размещают на локальном компьютере текстовые файлы </w:t>
      </w:r>
      <w:proofErr w:type="spellStart"/>
      <w:r w:rsidRPr="00FB3A44">
        <w:rPr>
          <w:color w:val="000000"/>
        </w:rPr>
        <w:t>cookie</w:t>
      </w:r>
      <w:proofErr w:type="spellEnd"/>
      <w:r w:rsidRPr="00FB3A44">
        <w:rPr>
          <w:color w:val="000000"/>
        </w:rPr>
        <w:t>, используя которые можно получить конфиденциальную информацию о пользователе локального компьютера;</w:t>
      </w:r>
    </w:p>
    <w:p w:rsidR="00FB3A44" w:rsidRPr="00FB3A44" w:rsidRDefault="00FB3A44" w:rsidP="00FB3A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>с помощью специальных утилит можно получить доступ к дискам и файлам локального компьютера и др.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3A44">
        <w:rPr>
          <w:color w:val="000000"/>
        </w:rPr>
        <w:t xml:space="preserve">Для того чтобы этого не происходило, устанавливается программный или аппаратный барьер между Интернетом и </w:t>
      </w:r>
      <w:proofErr w:type="spellStart"/>
      <w:r w:rsidRPr="00FB3A44">
        <w:rPr>
          <w:color w:val="000000"/>
        </w:rPr>
        <w:t>Интранетом</w:t>
      </w:r>
      <w:proofErr w:type="spellEnd"/>
      <w:r w:rsidRPr="00FB3A44">
        <w:rPr>
          <w:color w:val="000000"/>
        </w:rPr>
        <w:t xml:space="preserve"> с помощью брандмауэра (</w:t>
      </w:r>
      <w:proofErr w:type="spellStart"/>
      <w:r w:rsidRPr="00FB3A44">
        <w:rPr>
          <w:color w:val="000000"/>
        </w:rPr>
        <w:t>firewall</w:t>
      </w:r>
      <w:proofErr w:type="spellEnd"/>
      <w:r w:rsidRPr="00FB3A44">
        <w:rPr>
          <w:color w:val="000000"/>
        </w:rPr>
        <w:t xml:space="preserve"> — межсетевой экран). Брандмауэр отслеживает передачу данных между сетями, осуществляет контроль текущих соединений, выявляет подозрительные действия и тем самым предотвращает несанкционированный доступ из Интернета в локальную сеть.</w:t>
      </w:r>
    </w:p>
    <w:p w:rsidR="00FB3A44" w:rsidRPr="00FB3A44" w:rsidRDefault="00FB3A44" w:rsidP="00FB3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i/>
          <w:color w:val="000000"/>
          <w:sz w:val="48"/>
          <w:szCs w:val="48"/>
          <w:u w:val="single"/>
        </w:rPr>
      </w:pPr>
      <w:bookmarkStart w:id="0" w:name="_GoBack"/>
      <w:r w:rsidRPr="00FB3A44">
        <w:rPr>
          <w:b/>
          <w:i/>
          <w:color w:val="000000"/>
          <w:sz w:val="48"/>
          <w:szCs w:val="48"/>
          <w:u w:val="single"/>
        </w:rPr>
        <w:t xml:space="preserve">ОТВЕТИТЬ НА ВОПРОСЫ. ОТВЕТЫ ПРИСЛАТЬ НА </w:t>
      </w:r>
      <w:proofErr w:type="spellStart"/>
      <w:r w:rsidRPr="00FB3A44">
        <w:rPr>
          <w:b/>
          <w:i/>
          <w:color w:val="000000"/>
          <w:sz w:val="48"/>
          <w:szCs w:val="48"/>
          <w:u w:val="single"/>
          <w:lang w:val="en-US"/>
        </w:rPr>
        <w:t>WhatsApp</w:t>
      </w:r>
      <w:proofErr w:type="spellEnd"/>
    </w:p>
    <w:bookmarkEnd w:id="0"/>
    <w:p w:rsidR="00FB3A44" w:rsidRPr="00FB3A44" w:rsidRDefault="00FB3A44" w:rsidP="00FB3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>В чем состоит различие между лицензионными, условно-бесплатными и бесплатными программами?</w:t>
      </w:r>
    </w:p>
    <w:p w:rsidR="00FB3A44" w:rsidRPr="00FB3A44" w:rsidRDefault="00FB3A44" w:rsidP="00FB3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>Как можно зафиксировать свое авторское право на программный продукт?</w:t>
      </w:r>
    </w:p>
    <w:p w:rsidR="00FB3A44" w:rsidRPr="00FB3A44" w:rsidRDefault="00FB3A44" w:rsidP="00FB3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>Какие используются способы идентификации личности при предоставлении доступа к информации?</w:t>
      </w:r>
    </w:p>
    <w:p w:rsidR="00FB3A44" w:rsidRPr="00FB3A44" w:rsidRDefault="00FB3A44" w:rsidP="00FB3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 xml:space="preserve">Почему компьютерное пиратство наносит ущерб </w:t>
      </w:r>
      <w:proofErr w:type="spellStart"/>
      <w:r w:rsidRPr="00FB3A44">
        <w:rPr>
          <w:color w:val="000000"/>
        </w:rPr>
        <w:t>общетсву</w:t>
      </w:r>
      <w:proofErr w:type="spellEnd"/>
      <w:r w:rsidRPr="00FB3A44">
        <w:rPr>
          <w:color w:val="000000"/>
        </w:rPr>
        <w:t>?</w:t>
      </w:r>
    </w:p>
    <w:p w:rsidR="00FB3A44" w:rsidRPr="00FB3A44" w:rsidRDefault="00FB3A44" w:rsidP="00FB3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 xml:space="preserve">Какие существуют программные и аппаратные способы защиты </w:t>
      </w:r>
      <w:proofErr w:type="spellStart"/>
      <w:r w:rsidRPr="00FB3A44">
        <w:rPr>
          <w:color w:val="000000"/>
        </w:rPr>
        <w:t>иформации</w:t>
      </w:r>
      <w:proofErr w:type="spellEnd"/>
      <w:r w:rsidRPr="00FB3A44">
        <w:rPr>
          <w:color w:val="000000"/>
        </w:rPr>
        <w:t>?</w:t>
      </w:r>
    </w:p>
    <w:p w:rsidR="00FB3A44" w:rsidRPr="00FB3A44" w:rsidRDefault="00FB3A44" w:rsidP="00FB3A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FB3A44">
        <w:rPr>
          <w:color w:val="000000"/>
        </w:rPr>
        <w:t>Чем отличается простое копирование файлов от инсталляции программ?</w:t>
      </w:r>
    </w:p>
    <w:p w:rsidR="00FB3A44" w:rsidRPr="00FB3A44" w:rsidRDefault="00FB3A44" w:rsidP="00FB3A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0CC2" w:rsidRPr="00FB3A44" w:rsidRDefault="005D0CC2" w:rsidP="00FB3A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0CC2" w:rsidRPr="00FB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CC7"/>
    <w:multiLevelType w:val="multilevel"/>
    <w:tmpl w:val="C8D0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B45AD"/>
    <w:multiLevelType w:val="multilevel"/>
    <w:tmpl w:val="6302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14496"/>
    <w:multiLevelType w:val="multilevel"/>
    <w:tmpl w:val="D75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84F38"/>
    <w:multiLevelType w:val="multilevel"/>
    <w:tmpl w:val="C6E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44"/>
    <w:rsid w:val="001D47E9"/>
    <w:rsid w:val="004F51C1"/>
    <w:rsid w:val="005D0CC2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2020-05-11T15:22:00Z</dcterms:created>
  <dcterms:modified xsi:type="dcterms:W3CDTF">2020-05-11T15:28:00Z</dcterms:modified>
</cp:coreProperties>
</file>