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AC" w:rsidRDefault="00505E27">
      <w:r>
        <w:t>Информатика 11 класс.</w:t>
      </w:r>
    </w:p>
    <w:p w:rsidR="00505E27" w:rsidRDefault="00505E27">
      <w:r>
        <w:t>Базы данных</w:t>
      </w:r>
    </w:p>
    <w:p w:rsidR="00505E27" w:rsidRDefault="00505E27" w:rsidP="00505E27">
      <w:pPr>
        <w:pStyle w:val="a3"/>
        <w:spacing w:before="0" w:beforeAutospacing="0" w:after="0" w:afterAutospacing="0"/>
        <w:ind w:firstLine="300"/>
        <w:jc w:val="both"/>
        <w:rPr>
          <w:rFonts w:ascii="Tahoma" w:hAnsi="Tahoma" w:cs="Tahoma"/>
          <w:color w:val="000090"/>
        </w:rPr>
      </w:pPr>
      <w:r>
        <w:rPr>
          <w:rStyle w:val="a4"/>
          <w:rFonts w:ascii="Tahoma" w:hAnsi="Tahoma" w:cs="Tahoma"/>
          <w:color w:val="000090"/>
        </w:rPr>
        <w:t>Любой из нас, начиная с раннего детства, многократно сталкивался с «базами данных».</w:t>
      </w:r>
      <w:r>
        <w:rPr>
          <w:rFonts w:ascii="Tahoma" w:hAnsi="Tahoma" w:cs="Tahoma"/>
          <w:color w:val="000090"/>
        </w:rPr>
        <w:t> </w:t>
      </w:r>
      <w:proofErr w:type="gramStart"/>
      <w:r>
        <w:rPr>
          <w:rFonts w:ascii="Tahoma" w:hAnsi="Tahoma" w:cs="Tahoma"/>
          <w:color w:val="000090"/>
        </w:rPr>
        <w:t>Это — всевозможные справочники (например, телефонный), энциклопедии и т. п. Записная книжка — это тоже «база данных», которая есть у каждого из нас.</w:t>
      </w:r>
      <w:proofErr w:type="gramEnd"/>
    </w:p>
    <w:p w:rsidR="00505E27" w:rsidRDefault="00505E27" w:rsidP="00505E27">
      <w:pPr>
        <w:pStyle w:val="a3"/>
        <w:spacing w:before="0" w:beforeAutospacing="0" w:after="0" w:afterAutospacing="0"/>
        <w:ind w:firstLine="300"/>
        <w:jc w:val="both"/>
        <w:rPr>
          <w:rFonts w:ascii="Tahoma" w:hAnsi="Tahoma" w:cs="Tahoma"/>
          <w:color w:val="000090"/>
        </w:rPr>
      </w:pPr>
      <w:r>
        <w:rPr>
          <w:rStyle w:val="a4"/>
          <w:rFonts w:ascii="Tahoma" w:hAnsi="Tahoma" w:cs="Tahoma"/>
          <w:color w:val="000090"/>
        </w:rPr>
        <w:t>Базы данных представляют собой информационные модели</w:t>
      </w:r>
      <w:r>
        <w:rPr>
          <w:rFonts w:ascii="Tahoma" w:hAnsi="Tahoma" w:cs="Tahoma"/>
          <w:color w:val="000090"/>
        </w:rPr>
        <w:t>, содержащие данные об объектах и их свойствах. Базы данных хранят информацию о группах объектов с одинаковым набором свойств.</w:t>
      </w:r>
    </w:p>
    <w:p w:rsidR="00505E27" w:rsidRDefault="00505E27" w:rsidP="00505E27">
      <w:pPr>
        <w:pStyle w:val="a3"/>
        <w:spacing w:before="0" w:beforeAutospacing="0" w:after="270" w:afterAutospacing="0"/>
        <w:ind w:firstLine="300"/>
        <w:jc w:val="both"/>
        <w:rPr>
          <w:rFonts w:ascii="Tahoma" w:hAnsi="Tahoma" w:cs="Tahoma"/>
          <w:color w:val="000090"/>
        </w:rPr>
      </w:pPr>
      <w:r>
        <w:rPr>
          <w:rFonts w:ascii="Tahoma" w:hAnsi="Tahoma" w:cs="Tahoma"/>
          <w:color w:val="000090"/>
        </w:rPr>
        <w:t>Например, база данных «Записная книжка» хранит информацию о людях, каждый из которых имеет фамилию, имя, телефон и т. д. Библиотечный каталог хранит информацию о книгах, каждая из которых имеет название, автора, год издания и т. д.</w:t>
      </w:r>
    </w:p>
    <w:p w:rsidR="00505E27" w:rsidRDefault="00505E27" w:rsidP="00505E27">
      <w:pPr>
        <w:pStyle w:val="a3"/>
        <w:spacing w:before="0" w:beforeAutospacing="0" w:after="0" w:afterAutospacing="0"/>
        <w:ind w:firstLine="300"/>
        <w:jc w:val="both"/>
        <w:rPr>
          <w:rFonts w:ascii="Tahoma" w:hAnsi="Tahoma" w:cs="Tahoma"/>
          <w:color w:val="000090"/>
        </w:rPr>
      </w:pPr>
      <w:r>
        <w:rPr>
          <w:rStyle w:val="a4"/>
          <w:rFonts w:ascii="Tahoma" w:hAnsi="Tahoma" w:cs="Tahoma"/>
          <w:color w:val="000090"/>
        </w:rPr>
        <w:t>Информация в базах данных хранится в упорядоченном виде.</w:t>
      </w:r>
      <w:r>
        <w:rPr>
          <w:rFonts w:ascii="Tahoma" w:hAnsi="Tahoma" w:cs="Tahoma"/>
          <w:color w:val="000090"/>
        </w:rPr>
        <w:t> Так, в записной книжке все записи упорядочены по алфавиту, а в библиотечном каталоге либо по алфавиту (алфавитный каталог) или по области знания (предметный каталог).</w:t>
      </w:r>
    </w:p>
    <w:p w:rsidR="00505E27" w:rsidRDefault="00505E27" w:rsidP="00505E27">
      <w:pPr>
        <w:pStyle w:val="a3"/>
        <w:spacing w:before="0" w:beforeAutospacing="0" w:after="0" w:afterAutospacing="0"/>
        <w:ind w:firstLine="300"/>
        <w:jc w:val="both"/>
        <w:rPr>
          <w:rFonts w:ascii="Tahoma" w:hAnsi="Tahoma" w:cs="Tahoma"/>
          <w:color w:val="000090"/>
        </w:rPr>
      </w:pPr>
      <w:r>
        <w:rPr>
          <w:rStyle w:val="a4"/>
          <w:rFonts w:ascii="Tahoma" w:hAnsi="Tahoma" w:cs="Tahoma"/>
          <w:color w:val="000090"/>
        </w:rPr>
        <w:t>База данных позволяет упорядоченно хранить данные</w:t>
      </w:r>
      <w:r>
        <w:rPr>
          <w:rFonts w:ascii="Tahoma" w:hAnsi="Tahoma" w:cs="Tahoma"/>
          <w:color w:val="000090"/>
        </w:rPr>
        <w:t> о группе объектов, обладающих одинаковым набором свойств.</w:t>
      </w:r>
    </w:p>
    <w:p w:rsidR="00505E27" w:rsidRPr="00505E27" w:rsidRDefault="00505E27" w:rsidP="00505E27">
      <w:pPr>
        <w:spacing w:after="0" w:line="240" w:lineRule="auto"/>
        <w:ind w:firstLine="300"/>
        <w:jc w:val="center"/>
        <w:outlineLvl w:val="3"/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</w:pPr>
      <w:r w:rsidRPr="00505E27"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  <w:t>Табличные базы данных</w:t>
      </w:r>
    </w:p>
    <w:p w:rsidR="00505E27" w:rsidRPr="00505E27" w:rsidRDefault="00505E27" w:rsidP="0050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noProof/>
          <w:color w:val="000090"/>
          <w:sz w:val="24"/>
          <w:szCs w:val="24"/>
          <w:lang w:eastAsia="ru-RU"/>
        </w:rPr>
        <w:drawing>
          <wp:inline distT="0" distB="0" distL="0" distR="0" wp14:anchorId="10E09B75" wp14:editId="13B8A4FC">
            <wp:extent cx="428625" cy="381000"/>
            <wp:effectExtent l="0" t="0" r="9525" b="0"/>
            <wp:docPr id="1" name="Рисунок 1" descr="https://xn----7sbbfb7a7aej.xn--p1ai/img/galochka_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fb7a7aej.xn--p1ai/img/galochka_zn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Базу данных, хранящую данные о группе объектов с одинаковыми свойствами, удобно представлять в виде двумерной таблицы: в каждой ее строке последовательно размещаются значения свойств одного из объектов; каждое значение свойства — в своем столбце, озаглавленном именем свойства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.</w:t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Столбцы такой таблицы называют полями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; каждое поле характеризуется своим именем (именем соответствующего свойства) и типом данных, представляющих значения данного свойства.</w:t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Поле базы данных — это столбец таблицы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, содержащий значения определенного свойства.</w:t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Строки таблицы являются записями об объекте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; эти записи разбиты на поля столбцами таблицы, поэтому каждая запись представляет набор значений, содержащихся в полях.</w:t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Запись базы данных — это строка таблицы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, содержащая набор значений свойств, размещенный в полях базы данных.</w:t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Каждая таблица должна содержать, по крайней мере, одно ключевое поле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, содержимое которого уникально для каждой записи в этой таблице. Ключевое поле позволяет однозначно идентифицировать запись в таблице.</w:t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noProof/>
          <w:color w:val="000090"/>
          <w:sz w:val="24"/>
          <w:szCs w:val="24"/>
          <w:lang w:eastAsia="ru-RU"/>
        </w:rPr>
        <w:drawing>
          <wp:inline distT="0" distB="0" distL="0" distR="0" wp14:anchorId="59B66D50" wp14:editId="468C7020">
            <wp:extent cx="428625" cy="381000"/>
            <wp:effectExtent l="0" t="0" r="9525" b="0"/>
            <wp:docPr id="2" name="Рисунок 2" descr="https://xn----7sbbfb7a7aej.xn--p1ai/img/galochka_zna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bfb7a7aej.xn--p1ai/img/galochka_znak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Ключевое поле — это поле, значения которого однозначно определяют запись в таблице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.</w:t>
      </w:r>
    </w:p>
    <w:p w:rsidR="00505E27" w:rsidRDefault="00505E27" w:rsidP="00505E27">
      <w:pPr>
        <w:spacing w:after="27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В качестве ключевого поля чаще всего используют поле, содержащее тип данных счетчик. Однако иногда удобнее в качестве ключевого поля таблицы использовать другие поля, код объекта, например инвентарный номер, и т. п.</w:t>
      </w:r>
    </w:p>
    <w:p w:rsidR="00505E27" w:rsidRPr="00505E27" w:rsidRDefault="00505E27" w:rsidP="00505E27">
      <w:pPr>
        <w:spacing w:after="0" w:line="240" w:lineRule="auto"/>
        <w:ind w:firstLine="300"/>
        <w:jc w:val="center"/>
        <w:outlineLvl w:val="3"/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</w:pPr>
      <w:r w:rsidRPr="00505E27"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  <w:lastRenderedPageBreak/>
        <w:t>Тип поля</w:t>
      </w:r>
    </w:p>
    <w:p w:rsidR="00505E27" w:rsidRPr="00505E27" w:rsidRDefault="00505E27" w:rsidP="0050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noProof/>
          <w:color w:val="000090"/>
          <w:sz w:val="24"/>
          <w:szCs w:val="24"/>
          <w:lang w:eastAsia="ru-RU"/>
        </w:rPr>
        <w:drawing>
          <wp:inline distT="0" distB="0" distL="0" distR="0" wp14:anchorId="6B50507F" wp14:editId="032D0A2E">
            <wp:extent cx="428625" cy="381000"/>
            <wp:effectExtent l="0" t="0" r="9525" b="0"/>
            <wp:docPr id="3" name="Рисунок 3" descr="https://xn----7sbbfb7a7aej.xn--p1ai/img/galochka_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bfb7a7aej.xn--p1ai/img/galochka_zn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Тип поля определяется типом данных, которые оно содержит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. Поля могут содержать данные следующих основных типов: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•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Счетчик.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Содержит последовательность целых чисел, которые задаются автоматически при вводе записей. Эти числа не могут быть изменены пользователем.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•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Текстовый.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Содержит символы различных типов.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•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Числовой.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Содержит числа различных типов.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•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Дата/Время.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Содержит даты или время.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•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Картинка.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Содержит изображения.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•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Логический.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Содержит значения Истина (Да) или Ложь (Нет).</w:t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Каждый тип поля имеет свой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набор свойств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. Наиболее важными свойствами полей являются: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•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Размер поля.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Определяет максимальную длину текстового или числового поля.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•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Формат поля.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Устанавливает формат данных.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  <w:t>• </w:t>
      </w: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Обязательное поле.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Указывает на то, что данное поле обязательно надо заполнить.</w:t>
      </w:r>
    </w:p>
    <w:p w:rsidR="00505E27" w:rsidRDefault="00505E27" w:rsidP="00505E27">
      <w:pPr>
        <w:spacing w:after="27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</w:p>
    <w:p w:rsidR="00505E27" w:rsidRPr="00505E27" w:rsidRDefault="00505E27" w:rsidP="00505E27">
      <w:pPr>
        <w:spacing w:after="0" w:line="240" w:lineRule="auto"/>
        <w:ind w:firstLine="300"/>
        <w:jc w:val="center"/>
        <w:outlineLvl w:val="3"/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</w:pPr>
      <w:r w:rsidRPr="00505E27">
        <w:rPr>
          <w:rFonts w:ascii="Georgia" w:eastAsia="Times New Roman" w:hAnsi="Georgia" w:cs="Times New Roman"/>
          <w:b/>
          <w:bCs/>
          <w:color w:val="0033CC"/>
          <w:sz w:val="30"/>
          <w:szCs w:val="30"/>
          <w:lang w:eastAsia="ru-RU"/>
        </w:rPr>
        <w:t>База данных «Процессоры»</w:t>
      </w:r>
    </w:p>
    <w:p w:rsidR="00505E27" w:rsidRPr="00505E27" w:rsidRDefault="00505E27" w:rsidP="0050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</w:r>
    </w:p>
    <w:p w:rsidR="00505E27" w:rsidRPr="00505E27" w:rsidRDefault="00505E27" w:rsidP="00505E27">
      <w:pPr>
        <w:spacing w:after="27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proofErr w:type="gramStart"/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Рассмотрим, например, базу данных «Процессоры» (табл. 3.1), которая содержит перечень объектов (процессоров), каждый из которых имеет имя (название).</w:t>
      </w:r>
      <w:proofErr w:type="gramEnd"/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 xml:space="preserve"> В качестве характеристик (свойств) можно рассмотреть количество элементов в процессоре и частоту. Поле Процессор являются текстовым, а поля Кол-во элементов, Частота и, естественно, Счетчик — числовыми полями.</w:t>
      </w:r>
    </w:p>
    <w:p w:rsidR="00505E27" w:rsidRPr="00505E27" w:rsidRDefault="00505E27" w:rsidP="00505E27">
      <w:pPr>
        <w:spacing w:after="27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При этом каждое поле обладает определенным набором свойств. Например, для поля Счетчик задан формат данных целое число.</w:t>
      </w:r>
    </w:p>
    <w:p w:rsidR="00505E27" w:rsidRPr="00505E27" w:rsidRDefault="00505E27" w:rsidP="00505E27">
      <w:pPr>
        <w:spacing w:after="0" w:line="240" w:lineRule="auto"/>
        <w:ind w:firstLine="300"/>
        <w:jc w:val="center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imes New Roman" w:eastAsia="Times New Roman" w:hAnsi="Times New Roman" w:cs="Times New Roman"/>
          <w:b/>
          <w:bCs/>
          <w:i/>
          <w:iCs/>
          <w:color w:val="000090"/>
          <w:sz w:val="24"/>
          <w:szCs w:val="24"/>
          <w:lang w:eastAsia="ru-RU"/>
        </w:rPr>
        <w:t>Таблица 3.1. Табличная база данных «Процессоры»</w:t>
      </w:r>
    </w:p>
    <w:p w:rsidR="00505E27" w:rsidRDefault="00505E27" w:rsidP="00505E27">
      <w:pPr>
        <w:spacing w:after="27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CC810D" wp14:editId="007D9419">
            <wp:extent cx="5940425" cy="1572730"/>
            <wp:effectExtent l="0" t="0" r="3175" b="8890"/>
            <wp:docPr id="4" name="Рисунок 4" descr="https://xn----7sbbfb7a7aej.xn--p1ai/informatika_11_ugr/ur_41/ur_4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7sbbfb7a7aej.xn--p1ai/informatika_11_ugr/ur_41/ur_41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27" w:rsidRDefault="00505E27" w:rsidP="00505E27">
      <w:pPr>
        <w:pStyle w:val="4"/>
        <w:spacing w:before="0"/>
        <w:ind w:firstLine="300"/>
        <w:jc w:val="center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lastRenderedPageBreak/>
        <w:t>Дом</w:t>
      </w:r>
      <w:proofErr w:type="gramStart"/>
      <w:r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з</w:t>
      </w:r>
      <w:proofErr w:type="gramEnd"/>
      <w:r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 xml:space="preserve">адание </w:t>
      </w:r>
    </w:p>
    <w:p w:rsidR="00505E27" w:rsidRPr="00505E27" w:rsidRDefault="00505E27" w:rsidP="00505E27">
      <w:pPr>
        <w:pStyle w:val="4"/>
        <w:spacing w:before="0"/>
        <w:ind w:firstLine="300"/>
        <w:jc w:val="center"/>
        <w:rPr>
          <w:rFonts w:ascii="Georgia" w:eastAsia="Times New Roman" w:hAnsi="Georgia" w:cs="Times New Roman"/>
          <w:i w:val="0"/>
          <w:iCs w:val="0"/>
          <w:color w:val="0033CC"/>
          <w:sz w:val="30"/>
          <w:szCs w:val="30"/>
          <w:lang w:eastAsia="ru-RU"/>
        </w:rPr>
      </w:pPr>
      <w:r w:rsidRPr="00505E27">
        <w:rPr>
          <w:rFonts w:ascii="Georgia" w:eastAsia="Times New Roman" w:hAnsi="Georgia" w:cs="Times New Roman"/>
          <w:i w:val="0"/>
          <w:iCs w:val="0"/>
          <w:color w:val="0033CC"/>
          <w:sz w:val="30"/>
          <w:szCs w:val="30"/>
          <w:lang w:eastAsia="ru-RU"/>
        </w:rPr>
        <w:t>Контрольные вопросы</w:t>
      </w:r>
    </w:p>
    <w:p w:rsidR="00505E27" w:rsidRPr="00505E27" w:rsidRDefault="00505E27" w:rsidP="00505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br/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1.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В чем заключается разница между записью и полем в табличной базе данных?</w:t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2.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</w:t>
      </w:r>
      <w:proofErr w:type="gramStart"/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Поля</w:t>
      </w:r>
      <w:proofErr w:type="gramEnd"/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 xml:space="preserve"> каких типы могут присутствовать в базе данных?</w:t>
      </w:r>
    </w:p>
    <w:p w:rsidR="00505E27" w:rsidRPr="00505E27" w:rsidRDefault="00505E27" w:rsidP="00505E27">
      <w:pPr>
        <w:spacing w:after="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  <w:r w:rsidRPr="00505E27">
        <w:rPr>
          <w:rFonts w:ascii="Tahoma" w:eastAsia="Times New Roman" w:hAnsi="Tahoma" w:cs="Tahoma"/>
          <w:b/>
          <w:bCs/>
          <w:color w:val="000090"/>
          <w:sz w:val="24"/>
          <w:szCs w:val="24"/>
          <w:lang w:eastAsia="ru-RU"/>
        </w:rPr>
        <w:t>3.</w:t>
      </w:r>
      <w:r w:rsidRPr="00505E27">
        <w:rPr>
          <w:rFonts w:ascii="Tahoma" w:eastAsia="Times New Roman" w:hAnsi="Tahoma" w:cs="Tahoma"/>
          <w:color w:val="000090"/>
          <w:sz w:val="24"/>
          <w:szCs w:val="24"/>
          <w:lang w:eastAsia="ru-RU"/>
        </w:rPr>
        <w:t> Чем отличается ключевое поле от остальных полей?</w:t>
      </w:r>
    </w:p>
    <w:p w:rsidR="00505E27" w:rsidRPr="00505E27" w:rsidRDefault="00505E27" w:rsidP="00505E27">
      <w:pPr>
        <w:spacing w:after="270" w:line="240" w:lineRule="auto"/>
        <w:ind w:firstLine="300"/>
        <w:jc w:val="both"/>
        <w:rPr>
          <w:rFonts w:ascii="Tahoma" w:eastAsia="Times New Roman" w:hAnsi="Tahoma" w:cs="Tahoma"/>
          <w:color w:val="000090"/>
          <w:sz w:val="24"/>
          <w:szCs w:val="24"/>
          <w:lang w:eastAsia="ru-RU"/>
        </w:rPr>
      </w:pPr>
    </w:p>
    <w:p w:rsidR="00505E27" w:rsidRDefault="00505E27"/>
    <w:sectPr w:rsidR="005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61"/>
    <w:rsid w:val="001D47E9"/>
    <w:rsid w:val="004F51C1"/>
    <w:rsid w:val="00505E27"/>
    <w:rsid w:val="00AE2261"/>
    <w:rsid w:val="00E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E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E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E2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05E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E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E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E2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05E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2020-04-26T08:00:00Z</dcterms:created>
  <dcterms:modified xsi:type="dcterms:W3CDTF">2020-04-26T08:04:00Z</dcterms:modified>
</cp:coreProperties>
</file>