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A93" w:rsidRDefault="00076A93" w:rsidP="00076A93">
      <w:pPr>
        <w:jc w:val="center"/>
        <w:rPr>
          <w:b/>
          <w:sz w:val="28"/>
          <w:szCs w:val="28"/>
        </w:rPr>
      </w:pPr>
      <w:r>
        <w:rPr>
          <w:b/>
          <w:sz w:val="28"/>
          <w:szCs w:val="28"/>
        </w:rPr>
        <w:t xml:space="preserve">Типовое выступление при проведении мероприятия по </w:t>
      </w:r>
      <w:r>
        <w:rPr>
          <w:rFonts w:eastAsia="Times-Roman"/>
          <w:b/>
          <w:sz w:val="28"/>
          <w:szCs w:val="28"/>
        </w:rPr>
        <w:t>профилактике немедицинского потребления и незаконного оборота наркотических средств и психотропных веществ</w:t>
      </w:r>
    </w:p>
    <w:p w:rsidR="00076A93" w:rsidRDefault="00076A93" w:rsidP="00076A93">
      <w:pPr>
        <w:jc w:val="center"/>
        <w:rPr>
          <w:rFonts w:eastAsia="Times-Roman"/>
          <w:b/>
          <w:sz w:val="28"/>
          <w:szCs w:val="28"/>
        </w:rPr>
      </w:pPr>
      <w:r>
        <w:rPr>
          <w:rFonts w:eastAsia="Times-Roman"/>
          <w:b/>
          <w:sz w:val="28"/>
          <w:szCs w:val="28"/>
        </w:rPr>
        <w:t>(для учащихся образовательных организаций)</w:t>
      </w:r>
    </w:p>
    <w:p w:rsidR="00076A93" w:rsidRDefault="00076A93" w:rsidP="00076A93">
      <w:pPr>
        <w:jc w:val="center"/>
        <w:rPr>
          <w:rFonts w:eastAsia="Times-Roman"/>
          <w:b/>
          <w:sz w:val="28"/>
          <w:szCs w:val="28"/>
        </w:rPr>
      </w:pPr>
      <w:r>
        <w:rPr>
          <w:rFonts w:eastAsia="Times-Roman"/>
          <w:b/>
          <w:sz w:val="28"/>
          <w:szCs w:val="28"/>
        </w:rPr>
        <w:t>)</w:t>
      </w:r>
    </w:p>
    <w:p w:rsidR="00076A93" w:rsidRDefault="00076A93" w:rsidP="00076A93">
      <w:pPr>
        <w:jc w:val="center"/>
        <w:rPr>
          <w:rFonts w:eastAsia="Times-Roman"/>
          <w:b/>
          <w:sz w:val="28"/>
          <w:szCs w:val="28"/>
        </w:rPr>
      </w:pPr>
    </w:p>
    <w:p w:rsidR="00076A93" w:rsidRDefault="00076A93" w:rsidP="00076A93">
      <w:pPr>
        <w:jc w:val="center"/>
        <w:rPr>
          <w:rFonts w:eastAsia="Times-Roman"/>
          <w:b/>
          <w:sz w:val="28"/>
          <w:szCs w:val="28"/>
        </w:rPr>
      </w:pPr>
      <w:r>
        <w:rPr>
          <w:rFonts w:eastAsia="Times-Roman"/>
          <w:b/>
          <w:sz w:val="28"/>
          <w:szCs w:val="28"/>
        </w:rPr>
        <w:t>План выступления:</w:t>
      </w:r>
    </w:p>
    <w:p w:rsidR="00076A93" w:rsidRDefault="00076A93" w:rsidP="00076A93">
      <w:pPr>
        <w:numPr>
          <w:ilvl w:val="0"/>
          <w:numId w:val="1"/>
        </w:numPr>
        <w:spacing w:after="0" w:line="240" w:lineRule="auto"/>
        <w:jc w:val="both"/>
        <w:rPr>
          <w:b/>
          <w:sz w:val="28"/>
          <w:szCs w:val="28"/>
        </w:rPr>
      </w:pPr>
      <w:r>
        <w:rPr>
          <w:rFonts w:eastAsia="Times-Roman"/>
          <w:b/>
          <w:sz w:val="28"/>
          <w:szCs w:val="28"/>
        </w:rPr>
        <w:t>Общие тенденции.</w:t>
      </w:r>
    </w:p>
    <w:p w:rsidR="00076A93" w:rsidRDefault="00076A93" w:rsidP="00076A93">
      <w:pPr>
        <w:numPr>
          <w:ilvl w:val="0"/>
          <w:numId w:val="1"/>
        </w:numPr>
        <w:spacing w:after="0" w:line="240" w:lineRule="auto"/>
        <w:jc w:val="both"/>
        <w:rPr>
          <w:b/>
          <w:sz w:val="28"/>
          <w:szCs w:val="28"/>
        </w:rPr>
      </w:pPr>
      <w:r>
        <w:rPr>
          <w:b/>
          <w:sz w:val="28"/>
          <w:szCs w:val="28"/>
        </w:rPr>
        <w:t>Симптомы</w:t>
      </w:r>
      <w:r>
        <w:rPr>
          <w:rFonts w:eastAsia="Times-Roman"/>
          <w:b/>
          <w:sz w:val="28"/>
          <w:szCs w:val="28"/>
        </w:rPr>
        <w:t xml:space="preserve"> и последствия потребления наркотических средств.</w:t>
      </w:r>
    </w:p>
    <w:p w:rsidR="00076A93" w:rsidRDefault="00076A93" w:rsidP="00076A93">
      <w:pPr>
        <w:numPr>
          <w:ilvl w:val="0"/>
          <w:numId w:val="1"/>
        </w:numPr>
        <w:spacing w:after="0" w:line="240" w:lineRule="auto"/>
        <w:jc w:val="both"/>
        <w:rPr>
          <w:b/>
          <w:sz w:val="28"/>
          <w:szCs w:val="28"/>
        </w:rPr>
      </w:pPr>
      <w:r>
        <w:rPr>
          <w:rFonts w:eastAsia="Times-Roman"/>
          <w:b/>
          <w:sz w:val="28"/>
          <w:szCs w:val="28"/>
        </w:rPr>
        <w:t>Правовая ответственность за потребление наркотических средств.</w:t>
      </w:r>
    </w:p>
    <w:p w:rsidR="00076A93" w:rsidRDefault="00076A93" w:rsidP="00076A93">
      <w:pPr>
        <w:numPr>
          <w:ilvl w:val="0"/>
          <w:numId w:val="1"/>
        </w:numPr>
        <w:spacing w:after="0" w:line="240" w:lineRule="auto"/>
        <w:jc w:val="both"/>
        <w:rPr>
          <w:b/>
          <w:sz w:val="28"/>
          <w:szCs w:val="28"/>
        </w:rPr>
      </w:pPr>
      <w:r>
        <w:rPr>
          <w:rFonts w:eastAsia="Times-Roman"/>
          <w:b/>
          <w:sz w:val="28"/>
          <w:szCs w:val="28"/>
        </w:rPr>
        <w:t>Вовлечение несовершеннолетних в незаконный оборот наркотиков.</w:t>
      </w:r>
    </w:p>
    <w:p w:rsidR="00076A93" w:rsidRDefault="00076A93" w:rsidP="00076A93">
      <w:pPr>
        <w:numPr>
          <w:ilvl w:val="0"/>
          <w:numId w:val="1"/>
        </w:numPr>
        <w:spacing w:after="0" w:line="240" w:lineRule="auto"/>
        <w:jc w:val="both"/>
        <w:rPr>
          <w:b/>
          <w:sz w:val="28"/>
          <w:szCs w:val="28"/>
        </w:rPr>
      </w:pPr>
      <w:r>
        <w:rPr>
          <w:rFonts w:eastAsia="Times-Roman"/>
          <w:b/>
          <w:sz w:val="28"/>
          <w:szCs w:val="28"/>
        </w:rPr>
        <w:t>Правовая ответственность за незаконный оборот наркотиков.</w:t>
      </w:r>
    </w:p>
    <w:p w:rsidR="00076A93" w:rsidRDefault="00076A93" w:rsidP="00076A93">
      <w:pPr>
        <w:pStyle w:val="a4"/>
        <w:spacing w:before="100" w:beforeAutospacing="1" w:after="100" w:afterAutospacing="1"/>
        <w:ind w:firstLine="720"/>
        <w:jc w:val="both"/>
        <w:rPr>
          <w:sz w:val="28"/>
          <w:szCs w:val="28"/>
        </w:rPr>
      </w:pPr>
    </w:p>
    <w:p w:rsidR="00076A93" w:rsidRDefault="00076A93" w:rsidP="00076A93">
      <w:pPr>
        <w:numPr>
          <w:ilvl w:val="0"/>
          <w:numId w:val="2"/>
        </w:numPr>
        <w:spacing w:after="0" w:line="240" w:lineRule="auto"/>
        <w:jc w:val="both"/>
        <w:rPr>
          <w:b/>
          <w:sz w:val="28"/>
          <w:szCs w:val="28"/>
        </w:rPr>
      </w:pPr>
      <w:r>
        <w:rPr>
          <w:rFonts w:eastAsia="Times-Roman"/>
          <w:b/>
          <w:sz w:val="28"/>
          <w:szCs w:val="28"/>
        </w:rPr>
        <w:t>Общие тенденции.</w:t>
      </w:r>
    </w:p>
    <w:p w:rsidR="00076A93" w:rsidRDefault="00076A93" w:rsidP="00076A93">
      <w:pPr>
        <w:pStyle w:val="a4"/>
        <w:spacing w:after="0"/>
        <w:ind w:firstLine="720"/>
        <w:jc w:val="both"/>
        <w:rPr>
          <w:sz w:val="28"/>
          <w:szCs w:val="28"/>
        </w:rPr>
      </w:pPr>
      <w:r>
        <w:rPr>
          <w:sz w:val="28"/>
          <w:szCs w:val="28"/>
        </w:rPr>
        <w:t>Из многих заболеваний, которые разрушают организм человека, психическое здоровье и жизнь, наркомания считается одним из самых тяжёлых. Значительную опасность она представляет для подростков.</w:t>
      </w:r>
    </w:p>
    <w:p w:rsidR="00076A93" w:rsidRDefault="00076A93" w:rsidP="00076A93">
      <w:pPr>
        <w:pStyle w:val="a4"/>
        <w:spacing w:after="0"/>
        <w:ind w:firstLine="720"/>
        <w:jc w:val="both"/>
        <w:rPr>
          <w:color w:val="000000"/>
          <w:sz w:val="28"/>
          <w:szCs w:val="28"/>
          <w:shd w:val="clear" w:color="auto" w:fill="FFFFFF"/>
        </w:rPr>
      </w:pPr>
      <w:r>
        <w:rPr>
          <w:sz w:val="28"/>
          <w:szCs w:val="28"/>
        </w:rPr>
        <w:t>На территории Алтайского края представлены преимущественно высокотоксичные синтетические наркотики «соли», «курительные смеси», «</w:t>
      </w:r>
      <w:proofErr w:type="spellStart"/>
      <w:r>
        <w:rPr>
          <w:sz w:val="28"/>
          <w:szCs w:val="28"/>
        </w:rPr>
        <w:t>спайсы</w:t>
      </w:r>
      <w:proofErr w:type="spellEnd"/>
      <w:r>
        <w:rPr>
          <w:sz w:val="28"/>
          <w:szCs w:val="28"/>
        </w:rPr>
        <w:t>», а также наркотические средства растительного происхождения.</w:t>
      </w:r>
      <w:r>
        <w:rPr>
          <w:color w:val="000000"/>
          <w:sz w:val="28"/>
          <w:szCs w:val="28"/>
          <w:shd w:val="clear" w:color="auto" w:fill="FFFFFF"/>
        </w:rPr>
        <w:t xml:space="preserve"> Синтетические или «дизайнерские» наркотики такое название получили из-за постоянной модернизации химической формулы.</w:t>
      </w:r>
    </w:p>
    <w:p w:rsidR="00076A93" w:rsidRDefault="00076A93" w:rsidP="00076A93">
      <w:pPr>
        <w:pStyle w:val="df"/>
        <w:shd w:val="clear" w:color="auto" w:fill="FFFFFF"/>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Рост популярности синтетических наркотиков в определенной степени объясняется особенностями их действия (оказывают общее возбуждающее влияние, выражающееся в улучшении настроения, ощущении прилива сил, бодрости, повышении работоспособности и снижении потребности </w:t>
      </w:r>
      <w:proofErr w:type="gramStart"/>
      <w:r>
        <w:rPr>
          <w:rFonts w:ascii="Times New Roman" w:hAnsi="Times New Roman"/>
          <w:sz w:val="28"/>
          <w:szCs w:val="28"/>
        </w:rPr>
        <w:t>в</w:t>
      </w:r>
      <w:proofErr w:type="gramEnd"/>
      <w:r>
        <w:rPr>
          <w:rFonts w:ascii="Times New Roman" w:hAnsi="Times New Roman"/>
          <w:sz w:val="28"/>
          <w:szCs w:val="28"/>
        </w:rPr>
        <w:t xml:space="preserve"> сне).</w:t>
      </w:r>
    </w:p>
    <w:p w:rsidR="00076A93" w:rsidRDefault="00076A93" w:rsidP="00076A93">
      <w:pPr>
        <w:pStyle w:val="df"/>
        <w:shd w:val="clear" w:color="auto" w:fill="FFFFFF"/>
        <w:spacing w:before="0" w:beforeAutospacing="0" w:after="0" w:afterAutospacing="0"/>
        <w:ind w:firstLine="708"/>
        <w:jc w:val="both"/>
        <w:rPr>
          <w:rFonts w:ascii="Times New Roman" w:hAnsi="Times New Roman"/>
          <w:sz w:val="28"/>
          <w:szCs w:val="28"/>
        </w:rPr>
      </w:pPr>
    </w:p>
    <w:p w:rsidR="00076A93" w:rsidRDefault="00076A93" w:rsidP="00076A93">
      <w:pPr>
        <w:numPr>
          <w:ilvl w:val="0"/>
          <w:numId w:val="2"/>
        </w:numPr>
        <w:spacing w:after="0" w:line="240" w:lineRule="auto"/>
        <w:jc w:val="both"/>
        <w:rPr>
          <w:b/>
          <w:sz w:val="28"/>
          <w:szCs w:val="28"/>
        </w:rPr>
      </w:pPr>
      <w:r>
        <w:rPr>
          <w:b/>
          <w:sz w:val="28"/>
          <w:szCs w:val="28"/>
        </w:rPr>
        <w:t>Симптомы</w:t>
      </w:r>
      <w:r>
        <w:rPr>
          <w:rFonts w:eastAsia="Times-Roman"/>
          <w:b/>
          <w:sz w:val="28"/>
          <w:szCs w:val="28"/>
        </w:rPr>
        <w:t xml:space="preserve"> и последствия потребления наркотических средств.</w:t>
      </w:r>
    </w:p>
    <w:p w:rsidR="00076A93" w:rsidRDefault="00076A93" w:rsidP="00076A93">
      <w:pPr>
        <w:pStyle w:val="h"/>
        <w:spacing w:before="0" w:beforeAutospacing="0" w:after="0" w:afterAutospacing="0"/>
        <w:ind w:firstLine="708"/>
        <w:jc w:val="both"/>
        <w:rPr>
          <w:b/>
          <w:sz w:val="28"/>
          <w:szCs w:val="28"/>
        </w:rPr>
      </w:pPr>
      <w:r>
        <w:rPr>
          <w:b/>
          <w:sz w:val="28"/>
          <w:szCs w:val="28"/>
        </w:rPr>
        <w:t>Самые распространенные и популярные среди молодежи наркотики – это «соли», курительные смеси.</w:t>
      </w:r>
    </w:p>
    <w:p w:rsidR="00076A93" w:rsidRDefault="00076A93" w:rsidP="00076A93">
      <w:pPr>
        <w:pStyle w:val="df"/>
        <w:shd w:val="clear" w:color="auto" w:fill="FFFFFF"/>
        <w:spacing w:before="0" w:beforeAutospacing="0" w:after="0" w:afterAutospacing="0"/>
        <w:ind w:firstLine="708"/>
        <w:jc w:val="both"/>
        <w:rPr>
          <w:rFonts w:ascii="Times New Roman" w:hAnsi="Times New Roman"/>
          <w:b/>
          <w:sz w:val="28"/>
          <w:szCs w:val="28"/>
        </w:rPr>
      </w:pPr>
      <w:r>
        <w:rPr>
          <w:rFonts w:ascii="Times New Roman" w:hAnsi="Times New Roman"/>
          <w:b/>
          <w:sz w:val="28"/>
          <w:szCs w:val="28"/>
        </w:rPr>
        <w:t xml:space="preserve">Резко отрицательную роль играет широко пропагандируемая через сеть Интернет информация о мнимой безопасности употребления подобных </w:t>
      </w:r>
      <w:proofErr w:type="spellStart"/>
      <w:r>
        <w:rPr>
          <w:rFonts w:ascii="Times New Roman" w:hAnsi="Times New Roman"/>
          <w:b/>
          <w:sz w:val="28"/>
          <w:szCs w:val="28"/>
        </w:rPr>
        <w:t>психоактивных</w:t>
      </w:r>
      <w:proofErr w:type="spellEnd"/>
      <w:r>
        <w:rPr>
          <w:rFonts w:ascii="Times New Roman" w:hAnsi="Times New Roman"/>
          <w:b/>
          <w:sz w:val="28"/>
          <w:szCs w:val="28"/>
        </w:rPr>
        <w:t xml:space="preserve"> веществ, в то время как в действительности они вызывают сильную психическую зависимость и привыкание.</w:t>
      </w:r>
    </w:p>
    <w:p w:rsidR="00076A93" w:rsidRDefault="00076A93" w:rsidP="00076A93">
      <w:pPr>
        <w:pStyle w:val="o"/>
        <w:spacing w:before="0" w:beforeAutospacing="0" w:after="0" w:afterAutospacing="0"/>
        <w:ind w:firstLine="708"/>
        <w:jc w:val="both"/>
        <w:rPr>
          <w:sz w:val="28"/>
          <w:szCs w:val="28"/>
        </w:rPr>
      </w:pPr>
      <w:r>
        <w:rPr>
          <w:sz w:val="28"/>
          <w:szCs w:val="28"/>
        </w:rPr>
        <w:t xml:space="preserve">При употреблении </w:t>
      </w:r>
      <w:r>
        <w:rPr>
          <w:b/>
          <w:sz w:val="28"/>
          <w:szCs w:val="28"/>
        </w:rPr>
        <w:t xml:space="preserve">«солей» человек стремительно деградирует, и деградация эта имеет необратимые последствия. </w:t>
      </w:r>
      <w:r>
        <w:rPr>
          <w:color w:val="000000"/>
          <w:sz w:val="28"/>
          <w:szCs w:val="28"/>
        </w:rPr>
        <w:t>Практически сразу после их принятия наступают мощнейшие галлюцинации, тревога, чувство панического страха,</w:t>
      </w:r>
      <w:r>
        <w:rPr>
          <w:sz w:val="28"/>
          <w:szCs w:val="28"/>
        </w:rPr>
        <w:t xml:space="preserve"> депрессия, суицидальные настроения,</w:t>
      </w:r>
      <w:r>
        <w:rPr>
          <w:color w:val="000000"/>
          <w:sz w:val="28"/>
          <w:szCs w:val="28"/>
        </w:rPr>
        <w:t xml:space="preserve"> которые могут </w:t>
      </w:r>
      <w:r>
        <w:rPr>
          <w:color w:val="000000"/>
          <w:sz w:val="28"/>
          <w:szCs w:val="28"/>
        </w:rPr>
        <w:lastRenderedPageBreak/>
        <w:t>привести к трагическим последствиям (например, возникает желание броситься под колеса автомобиля или выпрыгнуть из окна 10-этажного дома).</w:t>
      </w:r>
      <w:r>
        <w:rPr>
          <w:sz w:val="28"/>
          <w:szCs w:val="28"/>
        </w:rPr>
        <w:t xml:space="preserve"> О</w:t>
      </w:r>
      <w:r>
        <w:rPr>
          <w:color w:val="000000"/>
          <w:sz w:val="28"/>
          <w:szCs w:val="28"/>
        </w:rPr>
        <w:t>чень часто потребители «синтетики» попадают в психиатрический стационар.</w:t>
      </w:r>
    </w:p>
    <w:p w:rsidR="00076A93" w:rsidRDefault="00076A93" w:rsidP="00076A93">
      <w:pPr>
        <w:pStyle w:val="o"/>
        <w:spacing w:before="0" w:beforeAutospacing="0" w:after="0" w:afterAutospacing="0"/>
        <w:ind w:firstLine="708"/>
        <w:jc w:val="both"/>
        <w:rPr>
          <w:sz w:val="28"/>
          <w:szCs w:val="28"/>
        </w:rPr>
      </w:pPr>
      <w:r>
        <w:rPr>
          <w:color w:val="000000"/>
          <w:sz w:val="28"/>
          <w:szCs w:val="28"/>
        </w:rPr>
        <w:t>Даже однократное употребление синтетических наркотиков может привести к наступлению тяжелых последствий для здоровья в результате острого отравления, лечение которых возможно в отделении реанимации и интенсивной терапии.</w:t>
      </w:r>
      <w:r>
        <w:rPr>
          <w:sz w:val="28"/>
          <w:szCs w:val="28"/>
        </w:rPr>
        <w:t xml:space="preserve"> Тяжесть отравления заключается в развитии острого психоза и нарушении жизненно важных функций, в том числе нарушении сердечной деятельности, острой дыхательной недостаточности, почечной недостаточности. Наиболее тяжелое проявление данного отравления – неуправляемая гипертермия и развитие отека мозга, в результате чего больной умирает через несколько часов.</w:t>
      </w:r>
    </w:p>
    <w:p w:rsidR="00076A93" w:rsidRDefault="00076A93" w:rsidP="00076A93">
      <w:pPr>
        <w:pStyle w:val="df"/>
        <w:shd w:val="clear" w:color="auto" w:fill="FFFFFF"/>
        <w:spacing w:before="0" w:beforeAutospacing="0" w:after="0" w:afterAutospacing="0"/>
        <w:ind w:left="708"/>
        <w:jc w:val="both"/>
        <w:rPr>
          <w:rFonts w:ascii="Times New Roman" w:eastAsia="Times-Roman" w:hAnsi="Times New Roman"/>
          <w:b/>
          <w:sz w:val="28"/>
          <w:szCs w:val="28"/>
        </w:rPr>
      </w:pPr>
    </w:p>
    <w:p w:rsidR="00076A93" w:rsidRDefault="00076A93" w:rsidP="00076A93">
      <w:pPr>
        <w:pStyle w:val="df"/>
        <w:shd w:val="clear" w:color="auto" w:fill="FFFFFF"/>
        <w:spacing w:before="0" w:beforeAutospacing="0" w:after="0" w:afterAutospacing="0"/>
        <w:ind w:left="708"/>
        <w:jc w:val="both"/>
        <w:rPr>
          <w:rFonts w:ascii="Times New Roman" w:hAnsi="Times New Roman"/>
          <w:sz w:val="28"/>
          <w:szCs w:val="28"/>
        </w:rPr>
      </w:pPr>
      <w:r>
        <w:rPr>
          <w:rFonts w:ascii="Times New Roman" w:eastAsia="Times-Roman" w:hAnsi="Times New Roman"/>
          <w:b/>
          <w:sz w:val="28"/>
          <w:szCs w:val="28"/>
        </w:rPr>
        <w:t>3. Правовая ответственность за потребление наркотических средств.</w:t>
      </w:r>
      <w:r>
        <w:rPr>
          <w:rFonts w:ascii="Times New Roman" w:hAnsi="Times New Roman"/>
          <w:b/>
          <w:color w:val="000000"/>
          <w:sz w:val="28"/>
          <w:szCs w:val="28"/>
        </w:rPr>
        <w:t xml:space="preserve"> </w:t>
      </w:r>
    </w:p>
    <w:p w:rsidR="00076A93" w:rsidRDefault="00076A93" w:rsidP="00076A93">
      <w:pPr>
        <w:pStyle w:val="ConsNormal"/>
        <w:widowControl/>
        <w:ind w:firstLine="709"/>
        <w:jc w:val="both"/>
        <w:rPr>
          <w:rFonts w:ascii="Times New Roman" w:hAnsi="Times New Roman"/>
          <w:color w:val="000000"/>
          <w:sz w:val="28"/>
          <w:szCs w:val="28"/>
        </w:rPr>
      </w:pPr>
      <w:r>
        <w:rPr>
          <w:rFonts w:ascii="Times New Roman" w:hAnsi="Times New Roman"/>
          <w:color w:val="000000"/>
          <w:sz w:val="28"/>
          <w:szCs w:val="28"/>
        </w:rPr>
        <w:t xml:space="preserve">В соответствии со ст. 6.9 и </w:t>
      </w:r>
      <w:proofErr w:type="gramStart"/>
      <w:r>
        <w:rPr>
          <w:rFonts w:ascii="Times New Roman" w:hAnsi="Times New Roman"/>
          <w:color w:val="000000"/>
          <w:sz w:val="28"/>
          <w:szCs w:val="28"/>
        </w:rPr>
        <w:t>ч</w:t>
      </w:r>
      <w:proofErr w:type="gramEnd"/>
      <w:r>
        <w:rPr>
          <w:rFonts w:ascii="Times New Roman" w:hAnsi="Times New Roman"/>
          <w:color w:val="000000"/>
          <w:sz w:val="28"/>
          <w:szCs w:val="28"/>
        </w:rPr>
        <w:t>. 2 ст. 20.20 Кодекса Российской Федерации об административных правонарушениях за потребление наркотиков налагается административный штраф в размере от 4000 до 5000 рублей или административный арест на срок до 15 суток. По законодательству Российской Федерации административной ответственности подлежит лицо, достигшее к моменту совершения правонарушения возраста шестнадцати лет.</w:t>
      </w:r>
    </w:p>
    <w:p w:rsidR="00076A93" w:rsidRDefault="00076A93" w:rsidP="00076A93">
      <w:pPr>
        <w:pStyle w:val="df"/>
        <w:shd w:val="clear" w:color="auto" w:fill="FFFFFF"/>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В то же время, если гражданин, употребляющий наркотическое средство, добровольно обратился в лечебно-профилактическое учреждение, стремясь избавиться от наркотической зависимости, он освобождается от административной ответственности за это правонарушение.</w:t>
      </w:r>
    </w:p>
    <w:p w:rsidR="00076A93" w:rsidRDefault="00076A93" w:rsidP="00076A93">
      <w:pPr>
        <w:pStyle w:val="df"/>
        <w:shd w:val="clear" w:color="auto" w:fill="FFFFFF"/>
        <w:spacing w:before="0" w:beforeAutospacing="0" w:after="0" w:afterAutospacing="0"/>
        <w:ind w:firstLine="709"/>
        <w:jc w:val="both"/>
        <w:rPr>
          <w:rFonts w:ascii="Times New Roman" w:hAnsi="Times New Roman"/>
          <w:color w:val="000000"/>
          <w:sz w:val="28"/>
          <w:szCs w:val="28"/>
        </w:rPr>
      </w:pPr>
    </w:p>
    <w:p w:rsidR="00076A93" w:rsidRDefault="00076A93" w:rsidP="00076A93">
      <w:pPr>
        <w:pStyle w:val="df"/>
        <w:shd w:val="clear" w:color="auto" w:fill="FFFFFF"/>
        <w:spacing w:before="0" w:beforeAutospacing="0" w:after="0" w:afterAutospacing="0"/>
        <w:ind w:firstLine="709"/>
        <w:jc w:val="both"/>
        <w:rPr>
          <w:rFonts w:ascii="Times New Roman" w:eastAsia="Times-Roman" w:hAnsi="Times New Roman"/>
          <w:b/>
          <w:sz w:val="28"/>
          <w:szCs w:val="28"/>
        </w:rPr>
      </w:pPr>
      <w:r>
        <w:rPr>
          <w:rFonts w:ascii="Times New Roman" w:eastAsia="Times-Roman" w:hAnsi="Times New Roman"/>
          <w:b/>
          <w:sz w:val="28"/>
          <w:szCs w:val="28"/>
        </w:rPr>
        <w:t>4. Вовлечение несовершеннолетних в незаконный оборот наркотиков.</w:t>
      </w:r>
    </w:p>
    <w:p w:rsidR="00076A93" w:rsidRDefault="00076A93" w:rsidP="00076A93">
      <w:pPr>
        <w:pStyle w:val="df"/>
        <w:tabs>
          <w:tab w:val="left" w:pos="709"/>
        </w:tabs>
        <w:spacing w:before="0" w:beforeAutospacing="0" w:after="0" w:afterAutospacing="0"/>
        <w:jc w:val="both"/>
        <w:rPr>
          <w:rFonts w:ascii="Times New Roman" w:hAnsi="Times New Roman"/>
          <w:b/>
          <w:sz w:val="28"/>
          <w:szCs w:val="28"/>
        </w:rPr>
      </w:pPr>
      <w:r>
        <w:rPr>
          <w:rFonts w:ascii="Times New Roman" w:hAnsi="Times New Roman"/>
          <w:b/>
          <w:color w:val="000000"/>
          <w:sz w:val="28"/>
          <w:szCs w:val="28"/>
        </w:rPr>
        <w:tab/>
        <w:t>На территории Алтайского края продолжают р</w:t>
      </w:r>
      <w:r>
        <w:rPr>
          <w:rFonts w:ascii="Times New Roman" w:hAnsi="Times New Roman"/>
          <w:b/>
          <w:sz w:val="28"/>
          <w:szCs w:val="28"/>
        </w:rPr>
        <w:t>егистрироваться факты участия несовершеннолетних в незаконном обороте наркотиков.</w:t>
      </w:r>
    </w:p>
    <w:p w:rsidR="00076A93" w:rsidRDefault="00076A93" w:rsidP="00076A93">
      <w:pPr>
        <w:pStyle w:val="df"/>
        <w:tabs>
          <w:tab w:val="left" w:pos="709"/>
        </w:tabs>
        <w:spacing w:before="0" w:beforeAutospacing="0" w:after="0" w:afterAutospacing="0"/>
        <w:jc w:val="both"/>
        <w:rPr>
          <w:rFonts w:ascii="Times New Roman" w:hAnsi="Times New Roman"/>
          <w:color w:val="000000"/>
          <w:sz w:val="28"/>
          <w:szCs w:val="28"/>
        </w:rPr>
      </w:pPr>
      <w:r>
        <w:rPr>
          <w:rFonts w:ascii="Times New Roman" w:hAnsi="Times New Roman"/>
          <w:sz w:val="28"/>
          <w:szCs w:val="28"/>
        </w:rPr>
        <w:tab/>
        <w:t xml:space="preserve">В 2016 году за совершение преступлений, связанных с незаконным оборотом наркотиков на территории Алтайского края, к уголовной ответственности привлечено </w:t>
      </w:r>
      <w:r>
        <w:rPr>
          <w:rFonts w:ascii="Times New Roman" w:hAnsi="Times New Roman"/>
          <w:b/>
          <w:sz w:val="28"/>
          <w:szCs w:val="28"/>
        </w:rPr>
        <w:t>69 лиц</w:t>
      </w:r>
      <w:r>
        <w:rPr>
          <w:rFonts w:ascii="Times New Roman" w:hAnsi="Times New Roman"/>
          <w:sz w:val="28"/>
          <w:szCs w:val="28"/>
        </w:rPr>
        <w:t xml:space="preserve"> в возрасте от 16 до 18 лет.</w:t>
      </w:r>
      <w:r>
        <w:rPr>
          <w:rFonts w:ascii="Times New Roman" w:hAnsi="Times New Roman"/>
          <w:sz w:val="28"/>
          <w:szCs w:val="28"/>
        </w:rPr>
        <w:tab/>
        <w:t xml:space="preserve">С начала 2017 года уже задержано 30 несовершеннолетних, 13 – привлечено к уголовной ответственности </w:t>
      </w:r>
      <w:r>
        <w:rPr>
          <w:rFonts w:ascii="Times New Roman" w:hAnsi="Times New Roman"/>
          <w:i/>
          <w:sz w:val="28"/>
          <w:szCs w:val="28"/>
        </w:rPr>
        <w:t>(в том числе следует привести статистику в сфере НОН по зоне обслуживания ТОВД с нарастающим итогом).</w:t>
      </w:r>
    </w:p>
    <w:p w:rsidR="00076A93" w:rsidRDefault="00076A93" w:rsidP="00076A93">
      <w:pPr>
        <w:pStyle w:val="df"/>
        <w:tabs>
          <w:tab w:val="left" w:pos="709"/>
        </w:tabs>
        <w:spacing w:before="0" w:beforeAutospacing="0" w:after="0" w:afterAutospacing="0"/>
        <w:jc w:val="both"/>
        <w:rPr>
          <w:rFonts w:ascii="Times New Roman" w:hAnsi="Times New Roman"/>
          <w:sz w:val="28"/>
          <w:szCs w:val="28"/>
        </w:rPr>
      </w:pPr>
      <w:r>
        <w:rPr>
          <w:sz w:val="28"/>
          <w:szCs w:val="28"/>
          <w:shd w:val="clear" w:color="auto" w:fill="FFFFFF"/>
        </w:rPr>
        <w:tab/>
      </w:r>
      <w:r>
        <w:rPr>
          <w:rFonts w:ascii="Times New Roman" w:hAnsi="Times New Roman"/>
          <w:sz w:val="28"/>
          <w:szCs w:val="28"/>
          <w:shd w:val="clear" w:color="auto" w:fill="FFFFFF"/>
        </w:rPr>
        <w:t>Сегодня р</w:t>
      </w:r>
      <w:r>
        <w:rPr>
          <w:rFonts w:ascii="Times New Roman" w:hAnsi="Times New Roman"/>
          <w:sz w:val="28"/>
          <w:szCs w:val="28"/>
        </w:rPr>
        <w:t>аспространение синтетических наркотиков происходит посредством Интернета с использованием «закладок».</w:t>
      </w:r>
    </w:p>
    <w:p w:rsidR="00076A93" w:rsidRDefault="00076A93" w:rsidP="00076A93">
      <w:pPr>
        <w:pStyle w:val="o"/>
        <w:spacing w:before="0" w:beforeAutospacing="0" w:after="0" w:afterAutospacing="0"/>
        <w:ind w:firstLine="708"/>
        <w:jc w:val="both"/>
        <w:rPr>
          <w:sz w:val="28"/>
          <w:szCs w:val="28"/>
        </w:rPr>
      </w:pPr>
      <w:r>
        <w:rPr>
          <w:sz w:val="28"/>
          <w:szCs w:val="28"/>
        </w:rPr>
        <w:t xml:space="preserve">«Закладчики» – это самая опасная «должность» в наркоторговле, именно они имеют дело непосредственно с наркотиками и попадают в поле зрения сотрудников правоохранительных органов. </w:t>
      </w:r>
      <w:r>
        <w:rPr>
          <w:b/>
          <w:sz w:val="28"/>
          <w:szCs w:val="28"/>
        </w:rPr>
        <w:t xml:space="preserve">Чаще всего на роль «закладчиков» нанимаются несовершеннолетние, соблазненные перспективой легкого заработка и не осознающие последствий, к </w:t>
      </w:r>
      <w:r>
        <w:rPr>
          <w:b/>
          <w:sz w:val="28"/>
          <w:szCs w:val="28"/>
        </w:rPr>
        <w:lastRenderedPageBreak/>
        <w:t xml:space="preserve">которым может привести данное занятие. </w:t>
      </w:r>
      <w:r>
        <w:rPr>
          <w:sz w:val="28"/>
          <w:szCs w:val="28"/>
        </w:rPr>
        <w:t>Подростки находят объявление о распространении листовок, затем предложение о работе курьера – «делать закладки» (зарплата от 50 тыс. в месяц и более, от 150 до 350 рублей за одну «закладку»). На несовершеннолетних могут выходить через социальные сети (в том числе целенаправленно): «</w:t>
      </w:r>
      <w:proofErr w:type="spellStart"/>
      <w:r>
        <w:rPr>
          <w:sz w:val="28"/>
          <w:szCs w:val="28"/>
        </w:rPr>
        <w:t>ВКонтакте</w:t>
      </w:r>
      <w:proofErr w:type="spellEnd"/>
      <w:r>
        <w:rPr>
          <w:sz w:val="28"/>
          <w:szCs w:val="28"/>
        </w:rPr>
        <w:t>», «Одноклассники» и др., рассылкой спама.</w:t>
      </w:r>
    </w:p>
    <w:p w:rsidR="00076A93" w:rsidRDefault="00076A93" w:rsidP="00076A93">
      <w:pPr>
        <w:pStyle w:val="o"/>
        <w:spacing w:before="0" w:beforeAutospacing="0" w:after="0" w:afterAutospacing="0"/>
        <w:ind w:firstLine="708"/>
        <w:jc w:val="both"/>
        <w:rPr>
          <w:sz w:val="28"/>
          <w:szCs w:val="28"/>
        </w:rPr>
      </w:pPr>
      <w:r>
        <w:rPr>
          <w:sz w:val="28"/>
          <w:szCs w:val="28"/>
        </w:rPr>
        <w:t>Подросток получает контакт, списывается через «</w:t>
      </w:r>
      <w:proofErr w:type="spellStart"/>
      <w:r>
        <w:rPr>
          <w:sz w:val="28"/>
          <w:szCs w:val="28"/>
        </w:rPr>
        <w:t>скайп</w:t>
      </w:r>
      <w:proofErr w:type="spellEnd"/>
      <w:r>
        <w:rPr>
          <w:sz w:val="28"/>
          <w:szCs w:val="28"/>
        </w:rPr>
        <w:t>» или «</w:t>
      </w:r>
      <w:proofErr w:type="spellStart"/>
      <w:r>
        <w:rPr>
          <w:sz w:val="28"/>
          <w:szCs w:val="28"/>
        </w:rPr>
        <w:t>аську</w:t>
      </w:r>
      <w:proofErr w:type="spellEnd"/>
      <w:r>
        <w:rPr>
          <w:sz w:val="28"/>
          <w:szCs w:val="28"/>
        </w:rPr>
        <w:t xml:space="preserve">».  Сначала все напоминает игру: пойти по адресу, забрать сверток, отправить фотографию на фоне раскрытого паспорта со своими данными, фотографию с подтверждением выполненного задания. Затем приходит сообщение о раскладке «закладок» по адресам, после </w:t>
      </w:r>
      <w:proofErr w:type="gramStart"/>
      <w:r>
        <w:rPr>
          <w:sz w:val="28"/>
          <w:szCs w:val="28"/>
        </w:rPr>
        <w:t>выполнения</w:t>
      </w:r>
      <w:proofErr w:type="gramEnd"/>
      <w:r>
        <w:rPr>
          <w:sz w:val="28"/>
          <w:szCs w:val="28"/>
        </w:rPr>
        <w:t xml:space="preserve"> которого необходимо снова направить подтверждение о проделанной работе. </w:t>
      </w:r>
    </w:p>
    <w:p w:rsidR="00076A93" w:rsidRDefault="00076A93" w:rsidP="00076A93">
      <w:pPr>
        <w:widowControl w:val="0"/>
        <w:spacing w:line="230" w:lineRule="auto"/>
        <w:ind w:firstLine="709"/>
        <w:jc w:val="both"/>
        <w:rPr>
          <w:sz w:val="28"/>
          <w:szCs w:val="28"/>
        </w:rPr>
      </w:pPr>
      <w:r>
        <w:rPr>
          <w:sz w:val="28"/>
          <w:szCs w:val="28"/>
        </w:rPr>
        <w:t xml:space="preserve">Мотивом совершения преступлений несовершеннолетними выступают корыстные побуждения. Например, одна задержанная пояснила, что копила деньги на автомобиль, другому – не хватало определенной суммы на новый сотовый телефон, третий собирался поработать «денек-другой» на карманные расходы. </w:t>
      </w:r>
    </w:p>
    <w:p w:rsidR="00076A93" w:rsidRDefault="00076A93" w:rsidP="00076A93">
      <w:pPr>
        <w:widowControl w:val="0"/>
        <w:spacing w:line="230" w:lineRule="auto"/>
        <w:ind w:firstLine="709"/>
        <w:jc w:val="both"/>
        <w:rPr>
          <w:sz w:val="28"/>
          <w:szCs w:val="28"/>
        </w:rPr>
      </w:pPr>
    </w:p>
    <w:p w:rsidR="00076A93" w:rsidRDefault="00076A93" w:rsidP="00076A93">
      <w:pPr>
        <w:widowControl w:val="0"/>
        <w:spacing w:line="230" w:lineRule="auto"/>
        <w:ind w:firstLine="709"/>
        <w:jc w:val="both"/>
        <w:rPr>
          <w:sz w:val="28"/>
          <w:szCs w:val="28"/>
        </w:rPr>
      </w:pPr>
      <w:r>
        <w:rPr>
          <w:b/>
          <w:sz w:val="28"/>
          <w:szCs w:val="28"/>
        </w:rPr>
        <w:t>5.</w:t>
      </w:r>
      <w:r>
        <w:rPr>
          <w:sz w:val="28"/>
          <w:szCs w:val="28"/>
        </w:rPr>
        <w:t> </w:t>
      </w:r>
      <w:r>
        <w:rPr>
          <w:b/>
          <w:sz w:val="28"/>
          <w:szCs w:val="28"/>
        </w:rPr>
        <w:t>П</w:t>
      </w:r>
      <w:r>
        <w:rPr>
          <w:rFonts w:eastAsia="Times-Roman"/>
          <w:b/>
          <w:sz w:val="28"/>
          <w:szCs w:val="28"/>
        </w:rPr>
        <w:t>равовая ответственность за незаконный оборот наркотиков.</w:t>
      </w:r>
    </w:p>
    <w:p w:rsidR="00076A93" w:rsidRDefault="00076A93" w:rsidP="00076A93">
      <w:pPr>
        <w:pStyle w:val="df"/>
        <w:shd w:val="clear" w:color="auto" w:fill="FFFFFF"/>
        <w:spacing w:before="0" w:beforeAutospacing="0" w:after="0" w:afterAutospacing="0"/>
        <w:ind w:firstLine="708"/>
        <w:jc w:val="both"/>
        <w:rPr>
          <w:rFonts w:ascii="Times New Roman" w:hAnsi="Times New Roman"/>
          <w:sz w:val="28"/>
          <w:szCs w:val="28"/>
        </w:rPr>
      </w:pPr>
    </w:p>
    <w:p w:rsidR="00076A93" w:rsidRDefault="00076A93" w:rsidP="00076A93">
      <w:pPr>
        <w:pStyle w:val="df"/>
        <w:shd w:val="clear" w:color="auto" w:fill="FFFFFF"/>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Действия с наркотиками в крупном или особо крупном размере, а также все действия, связанные со сбытом наркотиков независимо от их размера, входят в сферу Уголовного кодекса Российской Федерации.</w:t>
      </w:r>
    </w:p>
    <w:p w:rsidR="00076A93" w:rsidRDefault="00076A93" w:rsidP="00076A93">
      <w:pPr>
        <w:ind w:firstLine="720"/>
        <w:jc w:val="both"/>
        <w:rPr>
          <w:sz w:val="28"/>
          <w:szCs w:val="26"/>
        </w:rPr>
      </w:pPr>
      <w:r>
        <w:rPr>
          <w:sz w:val="28"/>
          <w:szCs w:val="26"/>
        </w:rPr>
        <w:t xml:space="preserve">Многие подростки считают, что какая-либо юридическая ответственность – это миф; что многие преступники безнаказанно разгуливают на свободе, полиция работает плохо, а попадаются только самые глупые и неосторожные нарушители закона. Однако все мы знаем людей, которые совершили преступления, были судимы и отбывают наказание. Следовательно, человек совершающий преступление, обязательно понесёт наказание. </w:t>
      </w:r>
    </w:p>
    <w:p w:rsidR="00076A93" w:rsidRDefault="00076A93" w:rsidP="00076A93">
      <w:pPr>
        <w:ind w:firstLine="720"/>
        <w:jc w:val="both"/>
        <w:rPr>
          <w:sz w:val="24"/>
          <w:szCs w:val="24"/>
        </w:rPr>
      </w:pPr>
      <w:r>
        <w:rPr>
          <w:b/>
          <w:bCs/>
          <w:sz w:val="28"/>
          <w:szCs w:val="26"/>
        </w:rPr>
        <w:t xml:space="preserve">Если ты знаешь, что тебя ждёт наказание, и все равно совершаешь такой поступок, ты вполне сознательно отдаёшь свою судьбу случаю и несёшь всю ответственность за это решение. </w:t>
      </w:r>
    </w:p>
    <w:p w:rsidR="00076A93" w:rsidRDefault="00076A93" w:rsidP="00076A93">
      <w:pPr>
        <w:ind w:firstLine="708"/>
        <w:jc w:val="both"/>
        <w:rPr>
          <w:sz w:val="28"/>
          <w:szCs w:val="28"/>
        </w:rPr>
      </w:pPr>
      <w:r>
        <w:rPr>
          <w:spacing w:val="-2"/>
          <w:sz w:val="28"/>
          <w:szCs w:val="28"/>
        </w:rPr>
        <w:t>Уголов</w:t>
      </w:r>
      <w:r>
        <w:rPr>
          <w:spacing w:val="1"/>
          <w:sz w:val="28"/>
          <w:szCs w:val="28"/>
        </w:rPr>
        <w:t xml:space="preserve">ное наказание – это всегда серьезные ограничения. Если человека </w:t>
      </w:r>
      <w:r>
        <w:rPr>
          <w:spacing w:val="-4"/>
          <w:sz w:val="28"/>
          <w:szCs w:val="28"/>
        </w:rPr>
        <w:t>осуждают за преступление, он теряет не только уважение окру</w:t>
      </w:r>
      <w:r>
        <w:rPr>
          <w:spacing w:val="-3"/>
          <w:sz w:val="28"/>
          <w:szCs w:val="28"/>
        </w:rPr>
        <w:t>жающих. Уголовный кодекс предусматривает лишение свободы, а зна</w:t>
      </w:r>
      <w:r>
        <w:rPr>
          <w:spacing w:val="-1"/>
          <w:sz w:val="28"/>
          <w:szCs w:val="28"/>
        </w:rPr>
        <w:t xml:space="preserve">чит, привычной обстановки, общества близких людей, возможности </w:t>
      </w:r>
      <w:r>
        <w:rPr>
          <w:spacing w:val="-6"/>
          <w:sz w:val="28"/>
          <w:szCs w:val="28"/>
        </w:rPr>
        <w:t xml:space="preserve">выбирать занятия по собственной воле, права на личную неприкосновенность. </w:t>
      </w:r>
      <w:r>
        <w:rPr>
          <w:spacing w:val="2"/>
          <w:sz w:val="28"/>
          <w:szCs w:val="28"/>
        </w:rPr>
        <w:t xml:space="preserve">В </w:t>
      </w:r>
      <w:r>
        <w:rPr>
          <w:spacing w:val="2"/>
          <w:sz w:val="28"/>
          <w:szCs w:val="28"/>
        </w:rPr>
        <w:lastRenderedPageBreak/>
        <w:t xml:space="preserve">результате наказания, связанного с лишением свободы, из </w:t>
      </w:r>
      <w:r>
        <w:rPr>
          <w:sz w:val="28"/>
          <w:szCs w:val="28"/>
        </w:rPr>
        <w:t xml:space="preserve">жизни вычеркиваются годы. </w:t>
      </w:r>
    </w:p>
    <w:p w:rsidR="00076A93" w:rsidRDefault="00076A93" w:rsidP="00076A93">
      <w:pPr>
        <w:ind w:right="-56" w:firstLine="720"/>
        <w:jc w:val="both"/>
        <w:rPr>
          <w:sz w:val="28"/>
          <w:szCs w:val="28"/>
        </w:rPr>
      </w:pPr>
      <w:r>
        <w:rPr>
          <w:sz w:val="28"/>
          <w:szCs w:val="28"/>
        </w:rPr>
        <w:t xml:space="preserve">На территории Российской Федерации свободный оборот наркотических средств </w:t>
      </w:r>
      <w:r>
        <w:rPr>
          <w:b/>
          <w:bCs/>
          <w:sz w:val="28"/>
          <w:szCs w:val="28"/>
        </w:rPr>
        <w:t>запрещен</w:t>
      </w:r>
      <w:r>
        <w:rPr>
          <w:sz w:val="28"/>
          <w:szCs w:val="28"/>
        </w:rPr>
        <w:t>.</w:t>
      </w:r>
    </w:p>
    <w:p w:rsidR="00076A93" w:rsidRDefault="00076A93" w:rsidP="00076A93">
      <w:pPr>
        <w:ind w:right="-56" w:firstLine="720"/>
        <w:jc w:val="both"/>
        <w:rPr>
          <w:b/>
          <w:sz w:val="28"/>
          <w:szCs w:val="28"/>
        </w:rPr>
      </w:pPr>
      <w:r>
        <w:rPr>
          <w:b/>
          <w:sz w:val="28"/>
          <w:szCs w:val="28"/>
        </w:rPr>
        <w:t>Уголовной ответственности подлежит лицо, достигшее ко времени совершения преступления шестнадцатилетнего возраста.</w:t>
      </w:r>
    </w:p>
    <w:p w:rsidR="00076A93" w:rsidRDefault="00076A93" w:rsidP="00076A93">
      <w:pPr>
        <w:pStyle w:val="ConsPlusNormal"/>
        <w:ind w:right="-56" w:firstLine="720"/>
        <w:jc w:val="both"/>
      </w:pPr>
      <w:r>
        <w:t xml:space="preserve">Исключение составляет </w:t>
      </w:r>
      <w:r>
        <w:rPr>
          <w:b/>
        </w:rPr>
        <w:t>хищение либо вымогательство наркотических средств или психотропных веществ</w:t>
      </w:r>
      <w:r>
        <w:t xml:space="preserve">, </w:t>
      </w:r>
      <w:r>
        <w:rPr>
          <w:b/>
        </w:rPr>
        <w:t>в этом случае уголовная ответственность наступает с четырнадцатилетнего возраста</w:t>
      </w:r>
      <w:r>
        <w:t xml:space="preserve">. </w:t>
      </w:r>
    </w:p>
    <w:p w:rsidR="00076A93" w:rsidRDefault="00076A93" w:rsidP="00076A93">
      <w:pPr>
        <w:pStyle w:val="ConsPlusNormal"/>
        <w:ind w:right="-56" w:firstLine="720"/>
        <w:jc w:val="both"/>
      </w:pPr>
      <w:proofErr w:type="gramStart"/>
      <w:r>
        <w:t xml:space="preserve">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w:t>
      </w:r>
      <w:r>
        <w:rPr>
          <w:u w:val="single"/>
        </w:rPr>
        <w:t>без цели сбыта</w:t>
      </w:r>
      <w:r>
        <w:t xml:space="preserve"> </w:t>
      </w:r>
      <w:hyperlink r:id="rId5" w:history="1">
        <w:r>
          <w:rPr>
            <w:rStyle w:val="a3"/>
          </w:rPr>
          <w:t>растений</w:t>
        </w:r>
      </w:hyperlink>
      <w:r>
        <w:t xml:space="preserve">, содержащих наркотические средства или психотропные вещества, либо их частей, содержащих наркотические средства или психотропные вещества, лица привлекаются к уголовной ответственности по статье </w:t>
      </w:r>
      <w:r>
        <w:rPr>
          <w:b/>
          <w:bCs/>
        </w:rPr>
        <w:t>228</w:t>
      </w:r>
      <w:r>
        <w:t xml:space="preserve"> Уголовного кодекса Российской Федерации, которая предусматривает </w:t>
      </w:r>
      <w:r>
        <w:rPr>
          <w:bCs/>
        </w:rPr>
        <w:t>наказание</w:t>
      </w:r>
      <w:r>
        <w:rPr>
          <w:b/>
          <w:bCs/>
        </w:rPr>
        <w:t xml:space="preserve"> </w:t>
      </w:r>
      <w:r>
        <w:rPr>
          <w:bCs/>
        </w:rPr>
        <w:t>в виде</w:t>
      </w:r>
      <w:r>
        <w:rPr>
          <w:b/>
          <w:bCs/>
        </w:rPr>
        <w:t xml:space="preserve"> </w:t>
      </w:r>
      <w:r>
        <w:rPr>
          <w:b/>
          <w:bCs/>
          <w:u w:val="single"/>
        </w:rPr>
        <w:t>лишения</w:t>
      </w:r>
      <w:proofErr w:type="gramEnd"/>
      <w:r>
        <w:rPr>
          <w:b/>
          <w:bCs/>
          <w:u w:val="single"/>
        </w:rPr>
        <w:t xml:space="preserve"> свободы на срок от десяти до пятнадцати лет.</w:t>
      </w:r>
    </w:p>
    <w:p w:rsidR="00076A93" w:rsidRDefault="00076A93" w:rsidP="00076A93">
      <w:pPr>
        <w:ind w:right="-56" w:firstLine="720"/>
        <w:jc w:val="both"/>
        <w:rPr>
          <w:sz w:val="28"/>
          <w:szCs w:val="28"/>
        </w:rPr>
      </w:pPr>
      <w:proofErr w:type="gramStart"/>
      <w:r>
        <w:rPr>
          <w:sz w:val="28"/>
          <w:szCs w:val="28"/>
        </w:rPr>
        <w:t xml:space="preserve">За незаконные производство, сбыт или пересылку наркотических средств, психотропных веществ или их аналогов, а также незаконные сбыт или пересылку растений, содержащих наркотические средства или психотропные вещества, либо их частей, содержащих наркотические средства или психотропные вещества, лица привлекаются к уголовной ответственности по статье </w:t>
      </w:r>
      <w:r>
        <w:rPr>
          <w:b/>
          <w:bCs/>
          <w:sz w:val="28"/>
          <w:szCs w:val="28"/>
        </w:rPr>
        <w:t>228.1</w:t>
      </w:r>
      <w:r>
        <w:rPr>
          <w:sz w:val="28"/>
          <w:szCs w:val="28"/>
        </w:rPr>
        <w:t xml:space="preserve"> Уголовного кодекса Российской Федерации, предусматривающей наказание </w:t>
      </w:r>
      <w:r>
        <w:rPr>
          <w:b/>
          <w:sz w:val="28"/>
          <w:szCs w:val="28"/>
          <w:u w:val="single"/>
        </w:rPr>
        <w:t>от десяти</w:t>
      </w:r>
      <w:r>
        <w:rPr>
          <w:b/>
          <w:bCs/>
          <w:sz w:val="28"/>
          <w:szCs w:val="28"/>
          <w:u w:val="single"/>
        </w:rPr>
        <w:t xml:space="preserve"> лет до пожизненного лишения свободы</w:t>
      </w:r>
      <w:r>
        <w:rPr>
          <w:sz w:val="28"/>
          <w:szCs w:val="28"/>
        </w:rPr>
        <w:t>.</w:t>
      </w:r>
      <w:proofErr w:type="gramEnd"/>
    </w:p>
    <w:p w:rsidR="00076A93" w:rsidRDefault="00076A93" w:rsidP="00076A93">
      <w:pPr>
        <w:pStyle w:val="ConsPlusNormal"/>
        <w:ind w:right="-56" w:firstLine="720"/>
        <w:jc w:val="both"/>
      </w:pPr>
      <w:r>
        <w:t xml:space="preserve">За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лица привлекаются к уголовной ответственности по статье </w:t>
      </w:r>
      <w:r>
        <w:rPr>
          <w:b/>
        </w:rPr>
        <w:t>229</w:t>
      </w:r>
      <w:r>
        <w:t xml:space="preserve"> Уголовного кодекса Российской Федерации, предусматривающей наказание </w:t>
      </w:r>
      <w:r>
        <w:rPr>
          <w:b/>
          <w:u w:val="single"/>
        </w:rPr>
        <w:t xml:space="preserve">от пятнадцати </w:t>
      </w:r>
      <w:r>
        <w:rPr>
          <w:b/>
          <w:bCs/>
          <w:u w:val="single"/>
        </w:rPr>
        <w:t>до</w:t>
      </w:r>
      <w:r>
        <w:rPr>
          <w:b/>
          <w:u w:val="single"/>
        </w:rPr>
        <w:t xml:space="preserve"> двадцати лет лишения свободы</w:t>
      </w:r>
      <w:r>
        <w:rPr>
          <w:b/>
        </w:rPr>
        <w:t>.</w:t>
      </w:r>
    </w:p>
    <w:p w:rsidR="00076A93" w:rsidRDefault="00076A93" w:rsidP="00076A93">
      <w:pPr>
        <w:pStyle w:val="ConsPlusNormal"/>
        <w:ind w:right="-56" w:firstLine="720"/>
        <w:jc w:val="both"/>
      </w:pPr>
      <w:proofErr w:type="gramStart"/>
      <w:r>
        <w:t xml:space="preserve">За перемещение наркотических средств, психотропных веществ, их </w:t>
      </w:r>
      <w:proofErr w:type="spellStart"/>
      <w:r>
        <w:t>прекурсоров</w:t>
      </w:r>
      <w:proofErr w:type="spellEnd"/>
      <w:r>
        <w:t xml:space="preserve"> или аналогов, растений, содержащих наркотические средства, психотропные вещества или их </w:t>
      </w:r>
      <w:proofErr w:type="spellStart"/>
      <w:r>
        <w:t>прекурсоры</w:t>
      </w:r>
      <w:proofErr w:type="spellEnd"/>
      <w:r>
        <w:t xml:space="preserve">, либо их частей, содержащих наркотические средства, психотропные вещества или их </w:t>
      </w:r>
      <w:proofErr w:type="spellStart"/>
      <w:r>
        <w:t>прекурсоры</w:t>
      </w:r>
      <w:proofErr w:type="spellEnd"/>
      <w:r>
        <w:t xml:space="preserve">, инструментов или оборудования, находящихся под специальным контролем и используемых для изготовления наркотических средств или психотропных </w:t>
      </w:r>
      <w:r>
        <w:lastRenderedPageBreak/>
        <w:t xml:space="preserve">веществ через таможенную границу Таможенного союза в рамках </w:t>
      </w:r>
      <w:proofErr w:type="spellStart"/>
      <w:r>
        <w:t>ЕврАзЭС</w:t>
      </w:r>
      <w:proofErr w:type="spellEnd"/>
      <w:r>
        <w:t xml:space="preserve"> либо Государственную границу Российской Федерации с</w:t>
      </w:r>
      <w:proofErr w:type="gramEnd"/>
      <w:r>
        <w:t xml:space="preserve"> государствами – членами Таможенного союза в рамках </w:t>
      </w:r>
      <w:proofErr w:type="spellStart"/>
      <w:r>
        <w:t>ЕврАзЭС</w:t>
      </w:r>
      <w:proofErr w:type="spellEnd"/>
      <w:r>
        <w:t xml:space="preserve">, лица привлекаются к уголовной ответственности по статье </w:t>
      </w:r>
      <w:r>
        <w:rPr>
          <w:b/>
          <w:bCs/>
        </w:rPr>
        <w:t>229.1</w:t>
      </w:r>
      <w:r>
        <w:t xml:space="preserve"> Уголовного кодекса Российской Федерации, которая предусматривает наказание </w:t>
      </w:r>
      <w:r>
        <w:rPr>
          <w:b/>
          <w:u w:val="single"/>
        </w:rPr>
        <w:t>от пятнадцати</w:t>
      </w:r>
      <w:r>
        <w:rPr>
          <w:b/>
          <w:bCs/>
          <w:u w:val="single"/>
        </w:rPr>
        <w:t xml:space="preserve"> лет до пожизненного лишения свободы</w:t>
      </w:r>
      <w:r>
        <w:t>.</w:t>
      </w:r>
    </w:p>
    <w:p w:rsidR="00076A93" w:rsidRDefault="00076A93" w:rsidP="00076A93">
      <w:pPr>
        <w:autoSpaceDE w:val="0"/>
        <w:autoSpaceDN w:val="0"/>
        <w:adjustRightInd w:val="0"/>
        <w:ind w:right="-56" w:firstLine="720"/>
        <w:jc w:val="both"/>
        <w:outlineLvl w:val="0"/>
        <w:rPr>
          <w:b/>
          <w:bCs/>
          <w:sz w:val="28"/>
          <w:szCs w:val="28"/>
          <w:u w:val="single"/>
        </w:rPr>
      </w:pPr>
      <w:r>
        <w:rPr>
          <w:sz w:val="28"/>
          <w:szCs w:val="28"/>
        </w:rPr>
        <w:t xml:space="preserve">За склонение к потреблению наркотических средств, психотропных веществ или их аналогов лица привлекаются к уголовной ответственности по статье </w:t>
      </w:r>
      <w:r>
        <w:rPr>
          <w:b/>
          <w:sz w:val="28"/>
          <w:szCs w:val="28"/>
        </w:rPr>
        <w:t>230</w:t>
      </w:r>
      <w:r>
        <w:rPr>
          <w:sz w:val="28"/>
          <w:szCs w:val="28"/>
        </w:rPr>
        <w:t xml:space="preserve"> Уголовного кодекса Российской Федерации, которая предусматривает наказание </w:t>
      </w:r>
      <w:r>
        <w:rPr>
          <w:b/>
          <w:sz w:val="28"/>
          <w:szCs w:val="28"/>
          <w:u w:val="single"/>
        </w:rPr>
        <w:t xml:space="preserve">от десяти </w:t>
      </w:r>
      <w:r>
        <w:rPr>
          <w:b/>
          <w:bCs/>
          <w:sz w:val="28"/>
          <w:szCs w:val="28"/>
          <w:u w:val="single"/>
        </w:rPr>
        <w:t>до пятнадцати лет лишения свободы.</w:t>
      </w:r>
    </w:p>
    <w:p w:rsidR="00076A93" w:rsidRDefault="00076A93" w:rsidP="00076A93">
      <w:pPr>
        <w:pStyle w:val="ConsPlusNormal"/>
        <w:ind w:right="-56" w:firstLine="720"/>
        <w:jc w:val="both"/>
        <w:rPr>
          <w:b/>
          <w:u w:val="single"/>
        </w:rPr>
      </w:pPr>
      <w:r>
        <w:rPr>
          <w:bCs/>
        </w:rPr>
        <w:t>За о</w:t>
      </w:r>
      <w:r>
        <w:t xml:space="preserve">рганизацию либо содержание притонов или систематическое предоставление помещений для потребления наркотических средств, психотропных веществ или их аналогов лица привлекаются к уголовной ответственности по статье </w:t>
      </w:r>
      <w:r>
        <w:rPr>
          <w:b/>
        </w:rPr>
        <w:t>232</w:t>
      </w:r>
      <w:r>
        <w:t xml:space="preserve"> Уголовного кодекса Российской Федерации, которая предусматривает наказание </w:t>
      </w:r>
      <w:r>
        <w:rPr>
          <w:b/>
          <w:u w:val="single"/>
        </w:rPr>
        <w:t xml:space="preserve">от трех </w:t>
      </w:r>
      <w:r>
        <w:rPr>
          <w:b/>
          <w:bCs/>
          <w:u w:val="single"/>
        </w:rPr>
        <w:t xml:space="preserve">до </w:t>
      </w:r>
      <w:r>
        <w:rPr>
          <w:b/>
          <w:u w:val="single"/>
        </w:rPr>
        <w:t>семи лет лишения свободы.</w:t>
      </w:r>
    </w:p>
    <w:p w:rsidR="00076A93" w:rsidRDefault="00076A93" w:rsidP="00076A93">
      <w:pPr>
        <w:pStyle w:val="df"/>
        <w:shd w:val="clear" w:color="auto" w:fill="FFFFFF"/>
        <w:spacing w:before="0" w:beforeAutospacing="0" w:after="0" w:afterAutospacing="0"/>
        <w:ind w:firstLine="708"/>
        <w:jc w:val="both"/>
        <w:rPr>
          <w:rFonts w:ascii="Times New Roman" w:hAnsi="Times New Roman"/>
          <w:b/>
          <w:color w:val="000000"/>
          <w:sz w:val="28"/>
          <w:szCs w:val="28"/>
        </w:rPr>
      </w:pPr>
      <w:r>
        <w:rPr>
          <w:rFonts w:ascii="Times New Roman" w:hAnsi="Times New Roman"/>
          <w:b/>
          <w:color w:val="000000"/>
          <w:sz w:val="28"/>
          <w:szCs w:val="28"/>
        </w:rPr>
        <w:t>Самое страшное преступление, которое совершает человек, употребляющий наркотики, – это преступление против своей уникальной и неповторимой жизни, которая дается нам только один раз – при рождении.</w:t>
      </w:r>
    </w:p>
    <w:p w:rsidR="00076A93" w:rsidRDefault="00076A93" w:rsidP="00076A93">
      <w:pPr>
        <w:pStyle w:val="df"/>
        <w:shd w:val="clear" w:color="auto" w:fill="FFFFFF"/>
        <w:spacing w:before="0" w:beforeAutospacing="0" w:after="0" w:afterAutospacing="0"/>
        <w:ind w:firstLine="708"/>
        <w:jc w:val="both"/>
        <w:rPr>
          <w:rFonts w:ascii="Times New Roman" w:hAnsi="Times New Roman"/>
          <w:color w:val="000000"/>
          <w:sz w:val="28"/>
          <w:szCs w:val="28"/>
        </w:rPr>
      </w:pPr>
      <w:r>
        <w:rPr>
          <w:rFonts w:ascii="Times New Roman" w:hAnsi="Times New Roman"/>
          <w:color w:val="000000"/>
          <w:sz w:val="28"/>
          <w:szCs w:val="28"/>
        </w:rPr>
        <w:t>Поэтому каждый раз, совершая тот или иной поступок, делая выбор или очередной жизненный шаг, помните: вернуться в прошлое нельзя, машины времени не существует!</w:t>
      </w:r>
    </w:p>
    <w:p w:rsidR="00076A93" w:rsidRDefault="00076A93" w:rsidP="00076A93">
      <w:pPr>
        <w:ind w:firstLine="720"/>
        <w:jc w:val="both"/>
        <w:rPr>
          <w:sz w:val="28"/>
          <w:szCs w:val="26"/>
        </w:rPr>
      </w:pPr>
      <w:r>
        <w:rPr>
          <w:sz w:val="28"/>
          <w:szCs w:val="26"/>
        </w:rPr>
        <w:t>Раз и навсегда решите для себя: будут ли в вашей жизни наркотики.</w:t>
      </w:r>
    </w:p>
    <w:p w:rsidR="00076A93" w:rsidRDefault="00076A93" w:rsidP="00076A93">
      <w:pPr>
        <w:ind w:firstLine="720"/>
        <w:jc w:val="both"/>
        <w:rPr>
          <w:sz w:val="28"/>
          <w:szCs w:val="26"/>
        </w:rPr>
      </w:pPr>
      <w:r>
        <w:rPr>
          <w:sz w:val="28"/>
          <w:szCs w:val="26"/>
        </w:rPr>
        <w:t>Подумайте об этом. Полюбите себя!</w:t>
      </w:r>
    </w:p>
    <w:p w:rsidR="00076A93" w:rsidRDefault="00076A93" w:rsidP="00076A93">
      <w:pPr>
        <w:pStyle w:val="df"/>
        <w:shd w:val="clear" w:color="auto" w:fill="FFFFFF"/>
        <w:spacing w:before="0" w:beforeAutospacing="0" w:after="0" w:afterAutospacing="0"/>
        <w:ind w:firstLine="708"/>
        <w:jc w:val="both"/>
        <w:rPr>
          <w:rFonts w:ascii="Times New Roman" w:hAnsi="Times New Roman"/>
          <w:sz w:val="28"/>
          <w:szCs w:val="28"/>
        </w:rPr>
      </w:pPr>
    </w:p>
    <w:p w:rsidR="00076A93" w:rsidRDefault="00076A93" w:rsidP="00076A93">
      <w:pPr>
        <w:jc w:val="both"/>
        <w:rPr>
          <w:sz w:val="27"/>
          <w:szCs w:val="27"/>
        </w:rPr>
      </w:pPr>
    </w:p>
    <w:p w:rsidR="00076A93" w:rsidRDefault="00076A93" w:rsidP="00076A93">
      <w:pPr>
        <w:spacing w:after="160" w:line="256" w:lineRule="auto"/>
        <w:rPr>
          <w:sz w:val="27"/>
          <w:szCs w:val="27"/>
        </w:rPr>
      </w:pPr>
    </w:p>
    <w:p w:rsidR="00076A93" w:rsidRDefault="00076A93" w:rsidP="00076A93">
      <w:pPr>
        <w:shd w:val="clear" w:color="auto" w:fill="FFFFFF"/>
        <w:tabs>
          <w:tab w:val="left" w:pos="-180"/>
          <w:tab w:val="left" w:pos="0"/>
        </w:tabs>
        <w:jc w:val="both"/>
        <w:rPr>
          <w:b/>
          <w:color w:val="000000"/>
          <w:sz w:val="28"/>
          <w:szCs w:val="28"/>
        </w:rPr>
      </w:pPr>
    </w:p>
    <w:p w:rsidR="000758FB" w:rsidRPr="00076A93" w:rsidRDefault="000758FB" w:rsidP="00076A93"/>
    <w:sectPr w:rsidR="000758FB" w:rsidRPr="00076A93" w:rsidSect="007B05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1061D"/>
    <w:multiLevelType w:val="hybridMultilevel"/>
    <w:tmpl w:val="3774E4EE"/>
    <w:lvl w:ilvl="0" w:tplc="09F084DA">
      <w:start w:val="1"/>
      <w:numFmt w:val="decimal"/>
      <w:lvlText w:val="%1."/>
      <w:lvlJc w:val="left"/>
      <w:pPr>
        <w:ind w:left="786" w:hanging="360"/>
      </w:pPr>
      <w:rPr>
        <w:rFonts w:eastAsia="Times-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7C14AC3"/>
    <w:multiLevelType w:val="hybridMultilevel"/>
    <w:tmpl w:val="68285350"/>
    <w:lvl w:ilvl="0" w:tplc="8DE65A66">
      <w:start w:val="1"/>
      <w:numFmt w:val="decimal"/>
      <w:lvlText w:val="%1."/>
      <w:lvlJc w:val="left"/>
      <w:pPr>
        <w:ind w:left="1068" w:hanging="360"/>
      </w:pPr>
      <w:rPr>
        <w:rFonts w:eastAsia="Times-Roman"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6E64"/>
    <w:rsid w:val="000758FB"/>
    <w:rsid w:val="00076A93"/>
    <w:rsid w:val="00586E64"/>
    <w:rsid w:val="007B0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5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0">
    <w:name w:val="Font Style40"/>
    <w:basedOn w:val="a0"/>
    <w:uiPriority w:val="99"/>
    <w:rsid w:val="00586E64"/>
    <w:rPr>
      <w:rFonts w:ascii="Times New Roman" w:hAnsi="Times New Roman" w:cs="Times New Roman"/>
      <w:sz w:val="26"/>
      <w:szCs w:val="26"/>
    </w:rPr>
  </w:style>
  <w:style w:type="character" w:styleId="a3">
    <w:name w:val="Hyperlink"/>
    <w:basedOn w:val="a0"/>
    <w:rsid w:val="00076A93"/>
    <w:rPr>
      <w:rFonts w:ascii="Times New Roman" w:hAnsi="Times New Roman" w:cs="Times New Roman" w:hint="default"/>
      <w:color w:val="0000FF"/>
      <w:u w:val="single"/>
    </w:rPr>
  </w:style>
  <w:style w:type="paragraph" w:styleId="a4">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rsid w:val="00076A93"/>
    <w:pPr>
      <w:spacing w:after="120" w:line="240" w:lineRule="auto"/>
    </w:pPr>
    <w:rPr>
      <w:rFonts w:ascii="Times New Roman" w:eastAsia="Calibri" w:hAnsi="Times New Roman" w:cs="Times New Roman"/>
      <w:sz w:val="16"/>
      <w:szCs w:val="16"/>
    </w:rPr>
  </w:style>
  <w:style w:type="paragraph" w:customStyle="1" w:styleId="ConsPlusNormal">
    <w:name w:val="ConsPlusNormal"/>
    <w:rsid w:val="00076A93"/>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customStyle="1" w:styleId="df">
    <w:name w:val="df_"/>
    <w:basedOn w:val="a"/>
    <w:rsid w:val="00076A93"/>
    <w:pPr>
      <w:spacing w:before="100" w:beforeAutospacing="1" w:after="100" w:afterAutospacing="1" w:line="240" w:lineRule="auto"/>
    </w:pPr>
    <w:rPr>
      <w:rFonts w:ascii="Calibri" w:eastAsia="Calibri" w:hAnsi="Calibri" w:cs="Times New Roman"/>
      <w:sz w:val="24"/>
      <w:szCs w:val="24"/>
    </w:rPr>
  </w:style>
  <w:style w:type="paragraph" w:customStyle="1" w:styleId="o">
    <w:name w:val="o"/>
    <w:basedOn w:val="a"/>
    <w:rsid w:val="00076A93"/>
    <w:pPr>
      <w:spacing w:before="100" w:beforeAutospacing="1" w:after="100" w:afterAutospacing="1" w:line="240" w:lineRule="auto"/>
    </w:pPr>
    <w:rPr>
      <w:rFonts w:ascii="Times New Roman" w:eastAsia="Calibri" w:hAnsi="Times New Roman" w:cs="Times New Roman"/>
      <w:sz w:val="24"/>
      <w:szCs w:val="24"/>
    </w:rPr>
  </w:style>
  <w:style w:type="paragraph" w:customStyle="1" w:styleId="h">
    <w:name w:val="h"/>
    <w:basedOn w:val="a"/>
    <w:rsid w:val="00076A93"/>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Normal">
    <w:name w:val="ConsNormal"/>
    <w:rsid w:val="00076A93"/>
    <w:pPr>
      <w:widowControl w:val="0"/>
      <w:autoSpaceDE w:val="0"/>
      <w:autoSpaceDN w:val="0"/>
      <w:adjustRightInd w:val="0"/>
      <w:spacing w:after="0" w:line="240" w:lineRule="auto"/>
      <w:ind w:firstLine="720"/>
    </w:pPr>
    <w:rPr>
      <w:rFonts w:ascii="Arial" w:eastAsia="Calibri"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488908A2226CC38AF5E98EE083465ED2FF19B581F3775DBEBEA0FEDA627ACF5B7F4AFA80318351C26Q4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1579</Words>
  <Characters>9002</Characters>
  <Application>Microsoft Office Word</Application>
  <DocSecurity>0</DocSecurity>
  <Lines>75</Lines>
  <Paragraphs>21</Paragraphs>
  <ScaleCrop>false</ScaleCrop>
  <Company>Microsoft</Company>
  <LinksUpToDate>false</LinksUpToDate>
  <CharactersWithSpaces>10560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cp:revision>
  <cp:lastPrinted>2020-04-15T10:26:00Z</cp:lastPrinted>
  <dcterms:created xsi:type="dcterms:W3CDTF">2020-04-15T10:25:00Z</dcterms:created>
  <dcterms:modified xsi:type="dcterms:W3CDTF">2020-04-24T03:53:00Z</dcterms:modified>
</cp:coreProperties>
</file>